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4F" w:rsidRDefault="00A33A4F" w:rsidP="00A33A4F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A33A4F" w:rsidRPr="00701148" w:rsidRDefault="00A33A4F" w:rsidP="00A33A4F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>Section 990.420  Denial of Award of Contract</w:t>
      </w:r>
    </w:p>
    <w:p w:rsidR="00A33A4F" w:rsidRPr="00701148" w:rsidRDefault="00A33A4F" w:rsidP="00A33A4F">
      <w:pPr>
        <w:widowControl/>
        <w:rPr>
          <w:rFonts w:ascii="Times New Roman" w:hAnsi="Times New Roman"/>
        </w:rPr>
      </w:pPr>
    </w:p>
    <w:p w:rsidR="00A33A4F" w:rsidRPr="00701148" w:rsidRDefault="00A33A4F" w:rsidP="00A33A4F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</w:rPr>
        <w:t>Notwithstanding any other provisions in this Part, if CDB finds a CM non-responsible, CDB may deny the CM the award of a contract.</w:t>
      </w:r>
    </w:p>
    <w:sectPr w:rsidR="00A33A4F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E6" w:rsidRDefault="002D06E6">
      <w:r>
        <w:separator/>
      </w:r>
    </w:p>
  </w:endnote>
  <w:endnote w:type="continuationSeparator" w:id="0">
    <w:p w:rsidR="002D06E6" w:rsidRDefault="002D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E6" w:rsidRDefault="002D06E6">
      <w:r>
        <w:separator/>
      </w:r>
    </w:p>
  </w:footnote>
  <w:footnote w:type="continuationSeparator" w:id="0">
    <w:p w:rsidR="002D06E6" w:rsidRDefault="002D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EA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731"/>
    <w:rsid w:val="002C5D80"/>
    <w:rsid w:val="002C75E4"/>
    <w:rsid w:val="002D06E6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8C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1EA7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3A4F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3D3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16D6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0148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A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A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