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143" w:rsidRDefault="00E42143" w:rsidP="00E96184">
      <w:pPr>
        <w:rPr>
          <w:b/>
          <w:bCs/>
        </w:rPr>
      </w:pPr>
      <w:bookmarkStart w:id="0" w:name="_GoBack"/>
      <w:bookmarkEnd w:id="0"/>
    </w:p>
    <w:p w:rsidR="00E96184" w:rsidRPr="009A45C1" w:rsidRDefault="00E96184" w:rsidP="00E96184">
      <w:r w:rsidRPr="009A45C1">
        <w:rPr>
          <w:b/>
          <w:bCs/>
        </w:rPr>
        <w:t>Section 990.150  Confidentiality</w:t>
      </w:r>
      <w:r w:rsidRPr="009A45C1">
        <w:t xml:space="preserve">  </w:t>
      </w:r>
    </w:p>
    <w:p w:rsidR="00E96184" w:rsidRPr="009A45C1" w:rsidRDefault="00E96184" w:rsidP="00E96184"/>
    <w:p w:rsidR="00E96184" w:rsidRPr="009A45C1" w:rsidRDefault="00E96184" w:rsidP="00E96184">
      <w:r w:rsidRPr="009A45C1">
        <w:t xml:space="preserve">Documents relating to responsibility determinations of a CM shall be maintained by CDB in a separate file and shall remain confidential as records pertaining to occupational registration, except that they shall be subject to complete disclosure to the CM to which they relate and to units of </w:t>
      </w:r>
      <w:r w:rsidR="00FD48C6">
        <w:t>f</w:t>
      </w:r>
      <w:r w:rsidRPr="009A45C1">
        <w:t>ederal, State, or local government, including</w:t>
      </w:r>
      <w:r w:rsidR="00FD48C6">
        <w:t>,</w:t>
      </w:r>
      <w:r w:rsidRPr="009A45C1">
        <w:t xml:space="preserve"> but not limited to, law enforcement agencies.  Nothing </w:t>
      </w:r>
      <w:r w:rsidR="00FD48C6">
        <w:t>in this Part</w:t>
      </w:r>
      <w:r w:rsidRPr="009A45C1">
        <w:t xml:space="preserve"> shall be construed to mean that CDB is required to disclose to the CM the name of any person or organization filing a complaint or providing information to CDB when the complaint or information is used by CDB as the basis for further inquiry into the facts alleged.  CDB may release to anyone the CM prequalification status with CDB.  Notwithstanding the foregoing, neither the CM Performance Evaluations (</w:t>
      </w:r>
      <w:smartTag w:uri="urn:schemas-microsoft-com:office:smarttags" w:element="place">
        <w:smartTag w:uri="urn:schemas-microsoft-com:office:smarttags" w:element="City">
          <w:r w:rsidRPr="009A45C1">
            <w:t>CM</w:t>
          </w:r>
        </w:smartTag>
        <w:r w:rsidRPr="009A45C1">
          <w:t xml:space="preserve"> </w:t>
        </w:r>
        <w:smartTag w:uri="urn:schemas-microsoft-com:office:smarttags" w:element="State">
          <w:r w:rsidRPr="009A45C1">
            <w:t>PE</w:t>
          </w:r>
        </w:smartTag>
      </w:smartTag>
      <w:r w:rsidRPr="009A45C1">
        <w:t>) nor the CM's written responses to them shall be made available to any other person or firm.</w:t>
      </w:r>
    </w:p>
    <w:sectPr w:rsidR="00E96184" w:rsidRPr="009A45C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CB" w:rsidRDefault="003A6DCB">
      <w:r>
        <w:separator/>
      </w:r>
    </w:p>
  </w:endnote>
  <w:endnote w:type="continuationSeparator" w:id="0">
    <w:p w:rsidR="003A6DCB" w:rsidRDefault="003A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CB" w:rsidRDefault="003A6DCB">
      <w:r>
        <w:separator/>
      </w:r>
    </w:p>
  </w:footnote>
  <w:footnote w:type="continuationSeparator" w:id="0">
    <w:p w:rsidR="003A6DCB" w:rsidRDefault="003A6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52B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766DB"/>
    <w:rsid w:val="00385640"/>
    <w:rsid w:val="00393652"/>
    <w:rsid w:val="00394002"/>
    <w:rsid w:val="003A4E0A"/>
    <w:rsid w:val="003A6DCB"/>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0D45"/>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B52B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6384D"/>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2143"/>
    <w:rsid w:val="00E430F6"/>
    <w:rsid w:val="00E4457E"/>
    <w:rsid w:val="00E47B6D"/>
    <w:rsid w:val="00E7024C"/>
    <w:rsid w:val="00E7288E"/>
    <w:rsid w:val="00E73826"/>
    <w:rsid w:val="00E7596C"/>
    <w:rsid w:val="00E840DC"/>
    <w:rsid w:val="00E92947"/>
    <w:rsid w:val="00E96184"/>
    <w:rsid w:val="00EA3AC2"/>
    <w:rsid w:val="00EA55CD"/>
    <w:rsid w:val="00EA6628"/>
    <w:rsid w:val="00EB33C3"/>
    <w:rsid w:val="00EB424E"/>
    <w:rsid w:val="00EC3846"/>
    <w:rsid w:val="00EC6C31"/>
    <w:rsid w:val="00ED1405"/>
    <w:rsid w:val="00ED22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48C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1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1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