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3BC" w:rsidRDefault="00DF53BC" w:rsidP="00DF53B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53BC" w:rsidRDefault="00DF53BC" w:rsidP="00DF53BC">
      <w:pPr>
        <w:widowControl w:val="0"/>
        <w:autoSpaceDE w:val="0"/>
        <w:autoSpaceDN w:val="0"/>
        <w:adjustRightInd w:val="0"/>
      </w:pPr>
      <w:r>
        <w:rPr>
          <w:b/>
          <w:bCs/>
        </w:rPr>
        <w:t>Section 980.420  Denial of Award of Contract</w:t>
      </w:r>
      <w:r>
        <w:t xml:space="preserve"> </w:t>
      </w:r>
    </w:p>
    <w:p w:rsidR="00DF53BC" w:rsidRDefault="00DF53BC" w:rsidP="00DF53BC">
      <w:pPr>
        <w:widowControl w:val="0"/>
        <w:autoSpaceDE w:val="0"/>
        <w:autoSpaceDN w:val="0"/>
        <w:adjustRightInd w:val="0"/>
      </w:pPr>
    </w:p>
    <w:p w:rsidR="00DF53BC" w:rsidRDefault="00DF53BC" w:rsidP="00DF53BC">
      <w:pPr>
        <w:widowControl w:val="0"/>
        <w:autoSpaceDE w:val="0"/>
        <w:autoSpaceDN w:val="0"/>
        <w:adjustRightInd w:val="0"/>
      </w:pPr>
      <w:r>
        <w:t xml:space="preserve">Notwithstanding any other provisions in this Part, if CDB finds an A/E non-responsible, CDB may deny the A/E the award of a contract. </w:t>
      </w:r>
    </w:p>
    <w:sectPr w:rsidR="00DF53BC" w:rsidSect="00DF53B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3BC"/>
    <w:rsid w:val="005C3366"/>
    <w:rsid w:val="00AD613E"/>
    <w:rsid w:val="00CB77C9"/>
    <w:rsid w:val="00D1514C"/>
    <w:rsid w:val="00D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980</vt:lpstr>
    </vt:vector>
  </TitlesOfParts>
  <Company>State of Illinois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980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