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30" w:rsidRDefault="00562E30" w:rsidP="00562E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2E30" w:rsidRDefault="00562E30" w:rsidP="00562E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950.330  Denial of Award of Contract</w:t>
      </w:r>
      <w:r>
        <w:t xml:space="preserve"> </w:t>
      </w:r>
    </w:p>
    <w:p w:rsidR="00562E30" w:rsidRDefault="00562E30" w:rsidP="00562E30">
      <w:pPr>
        <w:widowControl w:val="0"/>
        <w:autoSpaceDE w:val="0"/>
        <w:autoSpaceDN w:val="0"/>
        <w:adjustRightInd w:val="0"/>
      </w:pPr>
    </w:p>
    <w:p w:rsidR="00562E30" w:rsidRDefault="00562E30" w:rsidP="00562E30">
      <w:pPr>
        <w:widowControl w:val="0"/>
        <w:autoSpaceDE w:val="0"/>
        <w:autoSpaceDN w:val="0"/>
        <w:adjustRightInd w:val="0"/>
      </w:pPr>
      <w:r>
        <w:t xml:space="preserve">Notwithstanding any other provisions in this Part, if CDB finds a contractor non-responsible due to one or more causes set out in Section 950.210 of this Part, CDB may deny the contractor the award of a contract. </w:t>
      </w:r>
    </w:p>
    <w:sectPr w:rsidR="00562E30" w:rsidSect="00562E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2E30"/>
    <w:rsid w:val="001122AC"/>
    <w:rsid w:val="00562E30"/>
    <w:rsid w:val="005C3366"/>
    <w:rsid w:val="00914DE0"/>
    <w:rsid w:val="0096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State of Illinois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