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35F" w:rsidRDefault="0066635F" w:rsidP="0066635F">
      <w:pPr>
        <w:widowControl w:val="0"/>
        <w:autoSpaceDE w:val="0"/>
        <w:autoSpaceDN w:val="0"/>
        <w:adjustRightInd w:val="0"/>
      </w:pPr>
      <w:bookmarkStart w:id="0" w:name="_GoBack"/>
      <w:bookmarkEnd w:id="0"/>
    </w:p>
    <w:p w:rsidR="0066635F" w:rsidRDefault="0066635F" w:rsidP="0066635F">
      <w:pPr>
        <w:widowControl w:val="0"/>
        <w:autoSpaceDE w:val="0"/>
        <w:autoSpaceDN w:val="0"/>
        <w:adjustRightInd w:val="0"/>
      </w:pPr>
      <w:r>
        <w:rPr>
          <w:b/>
          <w:bCs/>
        </w:rPr>
        <w:t>Section 950.310  Violation of CDB Order</w:t>
      </w:r>
      <w:r>
        <w:t xml:space="preserve"> </w:t>
      </w:r>
    </w:p>
    <w:p w:rsidR="0066635F" w:rsidRDefault="0066635F" w:rsidP="0066635F">
      <w:pPr>
        <w:widowControl w:val="0"/>
        <w:autoSpaceDE w:val="0"/>
        <w:autoSpaceDN w:val="0"/>
        <w:adjustRightInd w:val="0"/>
      </w:pPr>
    </w:p>
    <w:p w:rsidR="0066635F" w:rsidRDefault="0066635F" w:rsidP="0066635F">
      <w:pPr>
        <w:widowControl w:val="0"/>
        <w:autoSpaceDE w:val="0"/>
        <w:autoSpaceDN w:val="0"/>
        <w:adjustRightInd w:val="0"/>
      </w:pPr>
      <w:r>
        <w:t xml:space="preserve">When a contractor works as a subcontractor on a CDB project in violation of Section 950.300, continues to submit bids on CDB projects when prohibited, or otherwise violates terms or conditions imposed by CDB, CDB may extend the term of suspension, debarment, nullification, modification, or conditional prequalification, or otherwise suspend, limit or condition the ability to bid on contracts with CDB. </w:t>
      </w:r>
    </w:p>
    <w:p w:rsidR="0066635F" w:rsidRDefault="0066635F" w:rsidP="0066635F">
      <w:pPr>
        <w:widowControl w:val="0"/>
        <w:autoSpaceDE w:val="0"/>
        <w:autoSpaceDN w:val="0"/>
        <w:adjustRightInd w:val="0"/>
      </w:pPr>
    </w:p>
    <w:p w:rsidR="0066635F" w:rsidRDefault="0066635F" w:rsidP="0066635F">
      <w:pPr>
        <w:widowControl w:val="0"/>
        <w:autoSpaceDE w:val="0"/>
        <w:autoSpaceDN w:val="0"/>
        <w:adjustRightInd w:val="0"/>
        <w:ind w:left="1440" w:hanging="720"/>
      </w:pPr>
      <w:r>
        <w:t xml:space="preserve">(Source:  Amended at 25 Ill. Reg. 10741, effective August 10, 2001) </w:t>
      </w:r>
    </w:p>
    <w:sectPr w:rsidR="0066635F" w:rsidSect="006663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635F"/>
    <w:rsid w:val="00033524"/>
    <w:rsid w:val="005C3366"/>
    <w:rsid w:val="0066635F"/>
    <w:rsid w:val="007760DD"/>
    <w:rsid w:val="00AE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