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76" w:rsidRDefault="00410676" w:rsidP="00BC5551">
      <w:pPr>
        <w:widowControl w:val="0"/>
        <w:autoSpaceDE w:val="0"/>
        <w:autoSpaceDN w:val="0"/>
        <w:adjustRightInd w:val="0"/>
        <w:rPr>
          <w:b/>
          <w:bCs/>
        </w:rPr>
      </w:pPr>
    </w:p>
    <w:p w:rsidR="00BC5551" w:rsidRPr="00BC5551" w:rsidRDefault="00BC5551" w:rsidP="00BC5551">
      <w:pPr>
        <w:widowControl w:val="0"/>
        <w:autoSpaceDE w:val="0"/>
        <w:autoSpaceDN w:val="0"/>
        <w:adjustRightInd w:val="0"/>
      </w:pPr>
      <w:r w:rsidRPr="00BC5551">
        <w:rPr>
          <w:b/>
          <w:bCs/>
        </w:rPr>
        <w:t xml:space="preserve">Section 930.300  </w:t>
      </w:r>
      <w:r w:rsidRPr="00BC5551">
        <w:rPr>
          <w:b/>
        </w:rPr>
        <w:t>Procurement Bulletin</w:t>
      </w:r>
      <w:r w:rsidRPr="00BC5551">
        <w:t xml:space="preserve"> </w:t>
      </w:r>
    </w:p>
    <w:p w:rsidR="00BC5551" w:rsidRPr="00BC5551" w:rsidRDefault="00BC5551" w:rsidP="00BC55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BC5551" w:rsidRDefault="00BC5551" w:rsidP="0032056A">
      <w:pPr>
        <w:widowControl w:val="0"/>
        <w:autoSpaceDE w:val="0"/>
        <w:autoSpaceDN w:val="0"/>
        <w:adjustRightInd w:val="0"/>
      </w:pPr>
      <w:r w:rsidRPr="00BC5551">
        <w:t>CDB is responsible for publishing a volume of the Illinois Procurement Bulletin.  CDB's bulletin is available electronically via the Internet (www.illinois.gov/cdb) and may be available in print. CDB</w:t>
      </w:r>
      <w:r w:rsidR="0032056A">
        <w:t>'</w:t>
      </w:r>
      <w:r w:rsidR="00AB2816">
        <w:t>s</w:t>
      </w:r>
      <w:r w:rsidRPr="00BC5551">
        <w:t xml:space="preserve"> Procurement Bulletin may include one part entitled "Bid Information Newsletter" for construction contracts and another part entitled "Professional Services Bulletin" for architect/engineer and construction management services.  </w:t>
      </w:r>
    </w:p>
    <w:sectPr w:rsidR="000174EB" w:rsidRPr="00BC55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551" w:rsidRDefault="00BC5551">
      <w:r>
        <w:separator/>
      </w:r>
    </w:p>
  </w:endnote>
  <w:endnote w:type="continuationSeparator" w:id="0">
    <w:p w:rsidR="00BC5551" w:rsidRDefault="00BC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551" w:rsidRDefault="00BC5551">
      <w:r>
        <w:separator/>
      </w:r>
    </w:p>
  </w:footnote>
  <w:footnote w:type="continuationSeparator" w:id="0">
    <w:p w:rsidR="00BC5551" w:rsidRDefault="00BC5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56A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67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12E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81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55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A53C3-BC62-4BCA-A987-53C27355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414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5</cp:revision>
  <dcterms:created xsi:type="dcterms:W3CDTF">2018-09-24T15:30:00Z</dcterms:created>
  <dcterms:modified xsi:type="dcterms:W3CDTF">2018-10-01T19:20:00Z</dcterms:modified>
</cp:coreProperties>
</file>