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2F" w:rsidRDefault="00D7502F" w:rsidP="00053659">
      <w:pPr>
        <w:widowControl w:val="0"/>
        <w:autoSpaceDE w:val="0"/>
        <w:autoSpaceDN w:val="0"/>
        <w:adjustRightInd w:val="0"/>
        <w:rPr>
          <w:b/>
          <w:bCs/>
        </w:rPr>
      </w:pPr>
    </w:p>
    <w:p w:rsidR="00053659" w:rsidRPr="00053659" w:rsidRDefault="00053659" w:rsidP="00053659">
      <w:pPr>
        <w:widowControl w:val="0"/>
        <w:autoSpaceDE w:val="0"/>
        <w:autoSpaceDN w:val="0"/>
        <w:adjustRightInd w:val="0"/>
        <w:rPr>
          <w:bCs/>
        </w:rPr>
      </w:pPr>
      <w:r w:rsidRPr="00053659">
        <w:rPr>
          <w:b/>
          <w:bCs/>
        </w:rPr>
        <w:t>Section 930.225  Procurement Procedures for Emergency Contracts</w:t>
      </w:r>
    </w:p>
    <w:p w:rsidR="00053659" w:rsidRPr="00053659" w:rsidRDefault="00053659" w:rsidP="00053659">
      <w:pPr>
        <w:widowControl w:val="0"/>
        <w:autoSpaceDE w:val="0"/>
        <w:autoSpaceDN w:val="0"/>
        <w:adjustRightInd w:val="0"/>
        <w:rPr>
          <w:bCs/>
        </w:rPr>
      </w:pPr>
    </w:p>
    <w:p w:rsidR="00053659" w:rsidRPr="00053659" w:rsidRDefault="00053659" w:rsidP="00053659">
      <w:pPr>
        <w:widowControl w:val="0"/>
        <w:autoSpaceDE w:val="0"/>
        <w:autoSpaceDN w:val="0"/>
        <w:adjustRightInd w:val="0"/>
        <w:ind w:left="1440" w:hanging="720"/>
      </w:pPr>
      <w:r w:rsidRPr="00053659">
        <w:t>a)</w:t>
      </w:r>
      <w:r w:rsidRPr="00053659">
        <w:tab/>
        <w:t>A contract may be procured without the use of any other method of procurement prescribed in this Part when there exists a threat to public health or safety; when an immediate contract is needed to repair State property in order to prevent or minimize loss or damage to State property; to prevent or minimize serious disruption in State services, including but not limited to, completion of a defaulted contract; or to ensure t</w:t>
      </w:r>
      <w:r w:rsidR="00DA46CD">
        <w:t>he integrity of State records.</w:t>
      </w:r>
      <w:r w:rsidRPr="00053659">
        <w:t xml:space="preserve"> </w:t>
      </w:r>
    </w:p>
    <w:p w:rsidR="00053659" w:rsidRPr="00053659" w:rsidRDefault="00053659" w:rsidP="00DA46CD">
      <w:pPr>
        <w:widowControl w:val="0"/>
        <w:autoSpaceDE w:val="0"/>
        <w:autoSpaceDN w:val="0"/>
        <w:adjustRightInd w:val="0"/>
      </w:pPr>
    </w:p>
    <w:p w:rsidR="00053659" w:rsidRPr="00053659" w:rsidRDefault="00053659" w:rsidP="00053659">
      <w:pPr>
        <w:widowControl w:val="0"/>
        <w:autoSpaceDE w:val="0"/>
        <w:autoSpaceDN w:val="0"/>
        <w:adjustRightInd w:val="0"/>
        <w:ind w:left="1440" w:hanging="720"/>
      </w:pPr>
      <w:r w:rsidRPr="00053659">
        <w:t>b)</w:t>
      </w:r>
      <w:r w:rsidRPr="00053659">
        <w:tab/>
        <w:t xml:space="preserve">For purposes of determining whether an emergency exists to prevent or minimize serious disruption in State services, State services include, but are not limited to, all activities committed by law to the jurisdiction or responsibility of CDB and IDVA, whether provided directly or indirectly by means of contract or intergovernmental agreement. </w:t>
      </w:r>
    </w:p>
    <w:p w:rsidR="00053659" w:rsidRPr="00053659" w:rsidRDefault="00053659" w:rsidP="00DA46CD">
      <w:pPr>
        <w:widowControl w:val="0"/>
        <w:autoSpaceDE w:val="0"/>
        <w:autoSpaceDN w:val="0"/>
        <w:adjustRightInd w:val="0"/>
      </w:pPr>
    </w:p>
    <w:p w:rsidR="00053659" w:rsidRPr="00053659" w:rsidRDefault="00053659" w:rsidP="00053659">
      <w:pPr>
        <w:widowControl w:val="0"/>
        <w:autoSpaceDE w:val="0"/>
        <w:autoSpaceDN w:val="0"/>
        <w:adjustRightInd w:val="0"/>
        <w:ind w:left="1440" w:hanging="720"/>
      </w:pPr>
      <w:r w:rsidRPr="00053659">
        <w:t>c)</w:t>
      </w:r>
      <w:r w:rsidRPr="00053659">
        <w:tab/>
        <w:t xml:space="preserve">CDB will employ such competition as is practical under the emergency circumstances to abate the emergency situation.  The use of existing contracts is allowed. </w:t>
      </w:r>
    </w:p>
    <w:p w:rsidR="00053659" w:rsidRPr="00053659" w:rsidRDefault="00053659" w:rsidP="00DA46CD">
      <w:pPr>
        <w:widowControl w:val="0"/>
        <w:autoSpaceDE w:val="0"/>
        <w:autoSpaceDN w:val="0"/>
        <w:adjustRightInd w:val="0"/>
      </w:pPr>
      <w:bookmarkStart w:id="0" w:name="_GoBack"/>
      <w:bookmarkEnd w:id="0"/>
    </w:p>
    <w:p w:rsidR="000174EB" w:rsidRPr="00053659" w:rsidRDefault="00053659" w:rsidP="00D7502F">
      <w:pPr>
        <w:widowControl w:val="0"/>
        <w:autoSpaceDE w:val="0"/>
        <w:autoSpaceDN w:val="0"/>
        <w:adjustRightInd w:val="0"/>
        <w:ind w:left="1440" w:hanging="720"/>
      </w:pPr>
      <w:r w:rsidRPr="00053659">
        <w:t>d)</w:t>
      </w:r>
      <w:r w:rsidRPr="00053659">
        <w:tab/>
        <w:t xml:space="preserve">A written description of the basis for the emergency and reasons for the selection of the particular vendor shall be included in the contract file.  CDB shall file a statement with the Auditor General within 10 calendar days after the procurement setting forth the amount expended, the name of the contractor involved, and the conditions and circumstances requiring the emergency procurement.  When only an estimate of the cost is available within 10 calendar days after the procurement, the actual cost shall be reported immediately after it is determined.  CDB shall post the statement in the CDB Procurement Bulletin. </w:t>
      </w:r>
    </w:p>
    <w:sectPr w:rsidR="000174EB" w:rsidRPr="000536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59" w:rsidRDefault="00053659">
      <w:r>
        <w:separator/>
      </w:r>
    </w:p>
  </w:endnote>
  <w:endnote w:type="continuationSeparator" w:id="0">
    <w:p w:rsidR="00053659" w:rsidRDefault="0005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59" w:rsidRDefault="00053659">
      <w:r>
        <w:separator/>
      </w:r>
    </w:p>
  </w:footnote>
  <w:footnote w:type="continuationSeparator" w:id="0">
    <w:p w:rsidR="00053659" w:rsidRDefault="0005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65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CFD"/>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02F"/>
    <w:rsid w:val="00D767DE"/>
    <w:rsid w:val="00D76B84"/>
    <w:rsid w:val="00D77DCF"/>
    <w:rsid w:val="00D876AB"/>
    <w:rsid w:val="00D87E2A"/>
    <w:rsid w:val="00D90457"/>
    <w:rsid w:val="00D93C67"/>
    <w:rsid w:val="00D94587"/>
    <w:rsid w:val="00D97042"/>
    <w:rsid w:val="00D97549"/>
    <w:rsid w:val="00DA0ABE"/>
    <w:rsid w:val="00DA22A6"/>
    <w:rsid w:val="00DA3644"/>
    <w:rsid w:val="00DA46C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25C90-3C1D-4EFF-A970-3006A0F3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17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1407</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2018-09-24T15:30:00Z</dcterms:created>
  <dcterms:modified xsi:type="dcterms:W3CDTF">2019-01-24T15:59:00Z</dcterms:modified>
</cp:coreProperties>
</file>