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0C0" w:rsidRDefault="000D3FD2" w:rsidP="000D3FD2">
      <w:pPr>
        <w:widowControl w:val="0"/>
        <w:autoSpaceDE w:val="0"/>
        <w:autoSpaceDN w:val="0"/>
        <w:adjustRightInd w:val="0"/>
        <w:jc w:val="center"/>
      </w:pPr>
      <w:r w:rsidRPr="000D3FD2">
        <w:t xml:space="preserve">TITLE 44:  GOVERNMENT CONTRACTS, </w:t>
      </w:r>
      <w:r w:rsidR="007F26C1">
        <w:t xml:space="preserve">GRANTMAKING, </w:t>
      </w:r>
    </w:p>
    <w:p w:rsidR="000D3FD2" w:rsidRPr="000D3FD2" w:rsidRDefault="000D3FD2" w:rsidP="000D3F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0D3FD2">
        <w:t>PROCUREMENT AND PROPERTY MANAGEMENT</w:t>
      </w:r>
    </w:p>
    <w:p w:rsidR="000D3FD2" w:rsidRPr="000D3FD2" w:rsidRDefault="000D3FD2" w:rsidP="000D3FD2">
      <w:pPr>
        <w:widowControl w:val="0"/>
        <w:autoSpaceDE w:val="0"/>
        <w:autoSpaceDN w:val="0"/>
        <w:adjustRightInd w:val="0"/>
        <w:jc w:val="center"/>
      </w:pPr>
      <w:r w:rsidRPr="000D3FD2">
        <w:t>SUBTITLE B:  SUPPLEMENTAL PROCUREMENT RULES</w:t>
      </w:r>
    </w:p>
    <w:sectPr w:rsidR="000D3FD2" w:rsidRPr="000D3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D2" w:rsidRDefault="000D3FD2">
      <w:r>
        <w:separator/>
      </w:r>
    </w:p>
  </w:endnote>
  <w:endnote w:type="continuationSeparator" w:id="0">
    <w:p w:rsidR="000D3FD2" w:rsidRDefault="000D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D2" w:rsidRDefault="000D3FD2">
      <w:r>
        <w:separator/>
      </w:r>
    </w:p>
  </w:footnote>
  <w:footnote w:type="continuationSeparator" w:id="0">
    <w:p w:rsidR="000D3FD2" w:rsidRDefault="000D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FD2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4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6C1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0C0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C9433-ED12-46DC-B346-A9006036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4</cp:revision>
  <dcterms:created xsi:type="dcterms:W3CDTF">2018-09-24T15:30:00Z</dcterms:created>
  <dcterms:modified xsi:type="dcterms:W3CDTF">2018-09-26T16:11:00Z</dcterms:modified>
</cp:coreProperties>
</file>