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A6" w:rsidRDefault="001930A6" w:rsidP="001930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B46462">
        <w:t>XII</w:t>
      </w:r>
      <w:r>
        <w:t>:  CAPITAL DEVELOPMENT BOARD</w:t>
      </w:r>
    </w:p>
    <w:sectPr w:rsidR="001930A6" w:rsidSect="001930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0A6"/>
    <w:rsid w:val="00103068"/>
    <w:rsid w:val="001930A6"/>
    <w:rsid w:val="003823BF"/>
    <w:rsid w:val="005C3366"/>
    <w:rsid w:val="00A012D3"/>
    <w:rsid w:val="00AC13E6"/>
    <w:rsid w:val="00B46462"/>
    <w:rsid w:val="00C028BC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CAPITAL DEVELOPMENT BOARD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