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30B" w:rsidRDefault="0076130B" w:rsidP="0076130B">
      <w:pPr>
        <w:widowControl w:val="0"/>
        <w:autoSpaceDE w:val="0"/>
        <w:autoSpaceDN w:val="0"/>
        <w:adjustRightInd w:val="0"/>
      </w:pPr>
      <w:bookmarkStart w:id="0" w:name="_GoBack"/>
      <w:bookmarkEnd w:id="0"/>
    </w:p>
    <w:p w:rsidR="0076130B" w:rsidRDefault="0076130B" w:rsidP="0076130B">
      <w:pPr>
        <w:widowControl w:val="0"/>
        <w:autoSpaceDE w:val="0"/>
        <w:autoSpaceDN w:val="0"/>
        <w:adjustRightInd w:val="0"/>
      </w:pPr>
      <w:r>
        <w:rPr>
          <w:b/>
          <w:bCs/>
        </w:rPr>
        <w:t>Section 750.30  Subcontracts</w:t>
      </w:r>
      <w:r>
        <w:t xml:space="preserve"> </w:t>
      </w:r>
    </w:p>
    <w:p w:rsidR="0076130B" w:rsidRDefault="0076130B" w:rsidP="0076130B">
      <w:pPr>
        <w:widowControl w:val="0"/>
        <w:autoSpaceDE w:val="0"/>
        <w:autoSpaceDN w:val="0"/>
        <w:adjustRightInd w:val="0"/>
      </w:pPr>
    </w:p>
    <w:p w:rsidR="0076130B" w:rsidRDefault="0076130B" w:rsidP="0076130B">
      <w:pPr>
        <w:widowControl w:val="0"/>
        <w:autoSpaceDE w:val="0"/>
        <w:autoSpaceDN w:val="0"/>
        <w:adjustRightInd w:val="0"/>
      </w:pPr>
      <w:r>
        <w:t xml:space="preserve">Each public contractor and subcontractor shall in turn include the Equal Employment Opportunity Clause set forth in Appendix A of this Part in each of its subcontracts under which any portion of the contract obligations are undertaken or assumed, said inclusion to be either verbatim or by reference so that the provisions of the clause will be binding upon such subcontractors. </w:t>
      </w:r>
    </w:p>
    <w:p w:rsidR="0076130B" w:rsidRDefault="0076130B" w:rsidP="0076130B">
      <w:pPr>
        <w:widowControl w:val="0"/>
        <w:autoSpaceDE w:val="0"/>
        <w:autoSpaceDN w:val="0"/>
        <w:adjustRightInd w:val="0"/>
      </w:pPr>
    </w:p>
    <w:p w:rsidR="0076130B" w:rsidRDefault="0076130B" w:rsidP="0076130B">
      <w:pPr>
        <w:widowControl w:val="0"/>
        <w:autoSpaceDE w:val="0"/>
        <w:autoSpaceDN w:val="0"/>
        <w:adjustRightInd w:val="0"/>
        <w:ind w:left="1440" w:hanging="720"/>
      </w:pPr>
      <w:r>
        <w:t xml:space="preserve">(Source:  Amended at 5 Ill. Reg. 1627, effective February 9, 1981) </w:t>
      </w:r>
    </w:p>
    <w:sectPr w:rsidR="0076130B" w:rsidSect="007613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130B"/>
    <w:rsid w:val="000B198E"/>
    <w:rsid w:val="005C3366"/>
    <w:rsid w:val="0076130B"/>
    <w:rsid w:val="00AB1916"/>
    <w:rsid w:val="00F2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2012-06-22T00:14:00Z</dcterms:created>
  <dcterms:modified xsi:type="dcterms:W3CDTF">2012-06-22T00:15:00Z</dcterms:modified>
</cp:coreProperties>
</file>