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37E" w:rsidRDefault="0019537E" w:rsidP="0019537E">
      <w:pPr>
        <w:widowControl w:val="0"/>
        <w:autoSpaceDE w:val="0"/>
        <w:autoSpaceDN w:val="0"/>
        <w:adjustRightInd w:val="0"/>
      </w:pPr>
    </w:p>
    <w:p w:rsidR="0019537E" w:rsidRDefault="0019537E" w:rsidP="0019537E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650.90  Effective Date of Ratings</w:t>
      </w:r>
      <w:r>
        <w:t xml:space="preserve"> </w:t>
      </w:r>
    </w:p>
    <w:p w:rsidR="0019537E" w:rsidRDefault="0019537E" w:rsidP="0019537E">
      <w:pPr>
        <w:widowControl w:val="0"/>
        <w:autoSpaceDE w:val="0"/>
        <w:autoSpaceDN w:val="0"/>
        <w:adjustRightInd w:val="0"/>
      </w:pPr>
    </w:p>
    <w:p w:rsidR="0019537E" w:rsidRDefault="00930FB8" w:rsidP="0019537E">
      <w:pPr>
        <w:widowControl w:val="0"/>
        <w:autoSpaceDE w:val="0"/>
        <w:autoSpaceDN w:val="0"/>
        <w:adjustRightInd w:val="0"/>
      </w:pPr>
      <w:r>
        <w:t>T</w:t>
      </w:r>
      <w:r w:rsidR="0019537E">
        <w:t xml:space="preserve">he effective date of </w:t>
      </w:r>
      <w:r w:rsidR="00051A33">
        <w:t xml:space="preserve">a firm's </w:t>
      </w:r>
      <w:r w:rsidR="000265D4">
        <w:t>p</w:t>
      </w:r>
      <w:r w:rsidR="00051A33">
        <w:t>requalification</w:t>
      </w:r>
      <w:r w:rsidR="0019537E">
        <w:t xml:space="preserve"> shall be the date on which the ratings are determined and approved unless</w:t>
      </w:r>
      <w:r w:rsidR="0035259A">
        <w:t>, for a new applicant,</w:t>
      </w:r>
      <w:r w:rsidR="0019537E">
        <w:t xml:space="preserve"> the application or additional information is received during the prequalification cut-off period (see Section 650.50</w:t>
      </w:r>
      <w:r w:rsidR="0035259A">
        <w:t>(a)</w:t>
      </w:r>
      <w:r w:rsidR="0019537E">
        <w:t xml:space="preserve">) in advance of a letting.  </w:t>
      </w:r>
      <w:r w:rsidR="0035259A" w:rsidRPr="00D24635">
        <w:t>For a renewal applicant, the effective date of</w:t>
      </w:r>
      <w:r w:rsidR="00051A33" w:rsidRPr="00051A33">
        <w:t xml:space="preserve"> </w:t>
      </w:r>
      <w:r w:rsidR="00BC220A">
        <w:t>p</w:t>
      </w:r>
      <w:r w:rsidR="00051A33">
        <w:t>requalification</w:t>
      </w:r>
      <w:r w:rsidR="0035259A" w:rsidRPr="00D24635">
        <w:t xml:space="preserve"> shall be the date on which the ratings are determined and approved unless the application or additional information is received after the authorization to bid cut-off date (see Section 650.330(b)</w:t>
      </w:r>
      <w:r w:rsidR="0035259A" w:rsidRPr="00C72921">
        <w:t>) in advance of a letting.</w:t>
      </w:r>
      <w:r w:rsidR="0035259A">
        <w:t xml:space="preserve">  </w:t>
      </w:r>
      <w:r w:rsidR="0019537E">
        <w:t xml:space="preserve">In </w:t>
      </w:r>
      <w:r w:rsidR="0035259A">
        <w:t>these instances</w:t>
      </w:r>
      <w:r w:rsidR="0019537E">
        <w:t xml:space="preserve">, the effective date shall be the day following the letting or the date on which the ratings are determined and approved, whichever is later. </w:t>
      </w:r>
    </w:p>
    <w:p w:rsidR="000916E6" w:rsidRPr="007E1BDC" w:rsidRDefault="000916E6" w:rsidP="007E1BDC">
      <w:pPr>
        <w:ind w:left="720"/>
      </w:pPr>
    </w:p>
    <w:p w:rsidR="0035259A" w:rsidRPr="007E1BDC" w:rsidRDefault="00051A33" w:rsidP="007E1BDC">
      <w:pPr>
        <w:ind w:left="720"/>
      </w:pPr>
      <w:r>
        <w:t xml:space="preserve">(Source:  Amended at 40 Ill. Reg. </w:t>
      </w:r>
      <w:r w:rsidR="00896454">
        <w:t>7170</w:t>
      </w:r>
      <w:r>
        <w:t xml:space="preserve">, effective </w:t>
      </w:r>
      <w:bookmarkStart w:id="0" w:name="_GoBack"/>
      <w:r w:rsidR="00896454">
        <w:t>April 25, 2016</w:t>
      </w:r>
      <w:bookmarkEnd w:id="0"/>
      <w:r>
        <w:t>)</w:t>
      </w:r>
    </w:p>
    <w:sectPr w:rsidR="0035259A" w:rsidRPr="007E1BDC" w:rsidSect="001953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537E"/>
    <w:rsid w:val="000265D4"/>
    <w:rsid w:val="00051A33"/>
    <w:rsid w:val="000916E6"/>
    <w:rsid w:val="0019537E"/>
    <w:rsid w:val="00306C44"/>
    <w:rsid w:val="0035123A"/>
    <w:rsid w:val="0035259A"/>
    <w:rsid w:val="00441E12"/>
    <w:rsid w:val="004802D6"/>
    <w:rsid w:val="005C3366"/>
    <w:rsid w:val="006178CE"/>
    <w:rsid w:val="007E1BDC"/>
    <w:rsid w:val="00896454"/>
    <w:rsid w:val="00930FB8"/>
    <w:rsid w:val="009E1A16"/>
    <w:rsid w:val="00BA6644"/>
    <w:rsid w:val="00BB1A27"/>
    <w:rsid w:val="00BC220A"/>
    <w:rsid w:val="00C72921"/>
    <w:rsid w:val="00D23407"/>
    <w:rsid w:val="00EA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CE0FC7F-5435-4023-921D-4CF7B6496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52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650</vt:lpstr>
    </vt:vector>
  </TitlesOfParts>
  <Company>State of Illinois</Company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650</dc:title>
  <dc:subject/>
  <dc:creator>Illinois General Assembly</dc:creator>
  <cp:keywords/>
  <dc:description/>
  <cp:lastModifiedBy>Lane, Arlene L.</cp:lastModifiedBy>
  <cp:revision>3</cp:revision>
  <dcterms:created xsi:type="dcterms:W3CDTF">2016-02-25T14:57:00Z</dcterms:created>
  <dcterms:modified xsi:type="dcterms:W3CDTF">2016-05-05T16:56:00Z</dcterms:modified>
</cp:coreProperties>
</file>