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325" w:rsidRDefault="005A2325" w:rsidP="005A2325">
      <w:pPr>
        <w:widowControl w:val="0"/>
        <w:autoSpaceDE w:val="0"/>
        <w:autoSpaceDN w:val="0"/>
        <w:adjustRightInd w:val="0"/>
      </w:pPr>
    </w:p>
    <w:p w:rsidR="005A2325" w:rsidRDefault="005A2325" w:rsidP="005A2325">
      <w:pPr>
        <w:widowControl w:val="0"/>
        <w:autoSpaceDE w:val="0"/>
        <w:autoSpaceDN w:val="0"/>
        <w:adjustRightInd w:val="0"/>
      </w:pPr>
      <w:r>
        <w:rPr>
          <w:b/>
          <w:bCs/>
        </w:rPr>
        <w:t>Section 650.30  Introduction to Prequalification</w:t>
      </w:r>
      <w:r>
        <w:t xml:space="preserve"> </w:t>
      </w:r>
    </w:p>
    <w:p w:rsidR="005A2325" w:rsidRDefault="005A2325" w:rsidP="005A2325">
      <w:pPr>
        <w:widowControl w:val="0"/>
        <w:autoSpaceDE w:val="0"/>
        <w:autoSpaceDN w:val="0"/>
        <w:adjustRightInd w:val="0"/>
      </w:pPr>
    </w:p>
    <w:p w:rsidR="005A2325" w:rsidRDefault="002639A9" w:rsidP="005A2325">
      <w:pPr>
        <w:widowControl w:val="0"/>
        <w:autoSpaceDE w:val="0"/>
        <w:autoSpaceDN w:val="0"/>
        <w:adjustRightInd w:val="0"/>
        <w:ind w:left="1440" w:hanging="720"/>
      </w:pPr>
      <w:r>
        <w:t>a</w:t>
      </w:r>
      <w:r w:rsidR="005A2325">
        <w:t>)</w:t>
      </w:r>
      <w:r w:rsidR="005A2325">
        <w:tab/>
        <w:t xml:space="preserve">As required by </w:t>
      </w:r>
      <w:r w:rsidR="007058D1">
        <w:t>Subpart B</w:t>
      </w:r>
      <w:r w:rsidR="005A2325">
        <w:t>, each contractor shall be prequalified</w:t>
      </w:r>
      <w:r w:rsidR="007058D1">
        <w:t>, or deemed eligible,</w:t>
      </w:r>
      <w:r w:rsidR="005A2325">
        <w:t xml:space="preserve"> prior to being </w:t>
      </w:r>
      <w:r w:rsidR="007058D1">
        <w:t>granted</w:t>
      </w:r>
      <w:r w:rsidR="005A2325">
        <w:t xml:space="preserve"> Authorization to Bid on contracts advertised by the Department. </w:t>
      </w:r>
    </w:p>
    <w:p w:rsidR="00601262" w:rsidRDefault="00601262" w:rsidP="003603C2"/>
    <w:p w:rsidR="005A2325" w:rsidRDefault="005A2325" w:rsidP="005A2325">
      <w:pPr>
        <w:widowControl w:val="0"/>
        <w:autoSpaceDE w:val="0"/>
        <w:autoSpaceDN w:val="0"/>
        <w:adjustRightInd w:val="0"/>
        <w:ind w:left="1440" w:hanging="720"/>
      </w:pPr>
      <w:r>
        <w:t>b)</w:t>
      </w:r>
      <w:r>
        <w:tab/>
        <w:t xml:space="preserve">Except as otherwise provided in Section 650.70, in order to become prequalified, an applicant shall submit an application for prequalification using forms furnished by the Department. </w:t>
      </w:r>
    </w:p>
    <w:p w:rsidR="00601262" w:rsidRDefault="00601262" w:rsidP="003603C2"/>
    <w:p w:rsidR="005A2325" w:rsidRDefault="005A2325" w:rsidP="005A2325">
      <w:pPr>
        <w:widowControl w:val="0"/>
        <w:autoSpaceDE w:val="0"/>
        <w:autoSpaceDN w:val="0"/>
        <w:adjustRightInd w:val="0"/>
        <w:ind w:left="1440" w:hanging="720"/>
      </w:pPr>
      <w:r>
        <w:t>c)</w:t>
      </w:r>
      <w:r>
        <w:tab/>
        <w:t xml:space="preserve">Upon receipt of a completed application, the Prequalification Section evaluates the information, determines the responsibility of the applicant and calculates a prequalification rating for the applicant. </w:t>
      </w:r>
    </w:p>
    <w:p w:rsidR="00601262" w:rsidRDefault="00601262" w:rsidP="003603C2"/>
    <w:p w:rsidR="005A2325" w:rsidRDefault="005A2325" w:rsidP="005A2325">
      <w:pPr>
        <w:widowControl w:val="0"/>
        <w:autoSpaceDE w:val="0"/>
        <w:autoSpaceDN w:val="0"/>
        <w:adjustRightInd w:val="0"/>
        <w:ind w:left="1440" w:hanging="720"/>
      </w:pPr>
      <w:r>
        <w:t>d)</w:t>
      </w:r>
      <w:r>
        <w:tab/>
        <w:t xml:space="preserve">The prequalification rating is a combination of two subratings:  the financial rating and the work rating.  The policies and procedures used by the Prequalification Section to determine these two subratings are delineated in this Subpart. </w:t>
      </w:r>
    </w:p>
    <w:p w:rsidR="00601262" w:rsidRDefault="00601262" w:rsidP="003603C2"/>
    <w:p w:rsidR="005A2325" w:rsidRDefault="005A2325" w:rsidP="005A2325">
      <w:pPr>
        <w:widowControl w:val="0"/>
        <w:autoSpaceDE w:val="0"/>
        <w:autoSpaceDN w:val="0"/>
        <w:adjustRightInd w:val="0"/>
        <w:ind w:left="1440" w:hanging="720"/>
      </w:pPr>
      <w:r>
        <w:t>e)</w:t>
      </w:r>
      <w:r>
        <w:tab/>
        <w:t xml:space="preserve">After the Prequalification Section determines the applicant to be responsible and calculates the applicant's prequalification ratings, the applicant </w:t>
      </w:r>
      <w:r w:rsidR="003603C2">
        <w:t>will be</w:t>
      </w:r>
      <w:r>
        <w:t xml:space="preserve"> issued a Certificate of Eligibility. </w:t>
      </w:r>
      <w:r w:rsidR="003603C2">
        <w:t xml:space="preserve"> Once prequalified, a contractor may be considered for</w:t>
      </w:r>
      <w:r>
        <w:t xml:space="preserve"> Authorization to Bid on contracts within the contractor's available bidding capacity in accordance with Subpart B. </w:t>
      </w:r>
    </w:p>
    <w:p w:rsidR="00601262" w:rsidRDefault="00601262" w:rsidP="003603C2"/>
    <w:p w:rsidR="00990F63" w:rsidRDefault="005A2325" w:rsidP="00990F63">
      <w:pPr>
        <w:widowControl w:val="0"/>
        <w:autoSpaceDE w:val="0"/>
        <w:autoSpaceDN w:val="0"/>
        <w:adjustRightInd w:val="0"/>
        <w:ind w:left="1440" w:hanging="720"/>
      </w:pPr>
      <w:r>
        <w:t>f)</w:t>
      </w:r>
      <w:r>
        <w:tab/>
        <w:t>Pursuant to the Code, an applicant must also be prequalified or submit evidence of application with the Illinois Department of Human Rights (IDHR) prior to obtaining Authorization to Bid on contracts which are subject to the competitive bidding requirements of the Code. Information and forms concerning the rules of IDHR may be obtained from</w:t>
      </w:r>
      <w:r w:rsidR="003603C2" w:rsidRPr="003603C2">
        <w:t xml:space="preserve"> </w:t>
      </w:r>
      <w:r w:rsidR="003603C2">
        <w:t xml:space="preserve">the following website:  </w:t>
      </w:r>
      <w:r w:rsidR="00990F63" w:rsidRPr="00B5475C">
        <w:t>http://www.illinois</w:t>
      </w:r>
      <w:r w:rsidR="003603C2" w:rsidRPr="008B5214">
        <w:t>.</w:t>
      </w:r>
    </w:p>
    <w:p w:rsidR="005A2325" w:rsidRDefault="003603C2" w:rsidP="00990F63">
      <w:pPr>
        <w:widowControl w:val="0"/>
        <w:autoSpaceDE w:val="0"/>
        <w:autoSpaceDN w:val="0"/>
        <w:adjustRightInd w:val="0"/>
        <w:ind w:left="1440"/>
      </w:pPr>
      <w:r w:rsidRPr="008B5214">
        <w:t>gov/dhr/publiccontracts/Pages/default.aspx</w:t>
      </w:r>
      <w:r w:rsidR="000D626B">
        <w:t>.</w:t>
      </w:r>
    </w:p>
    <w:p w:rsidR="005A2325" w:rsidRDefault="005A2325" w:rsidP="003603C2"/>
    <w:p w:rsidR="00CD34BF" w:rsidRDefault="005A2325" w:rsidP="005A2325">
      <w:pPr>
        <w:widowControl w:val="0"/>
        <w:autoSpaceDE w:val="0"/>
        <w:autoSpaceDN w:val="0"/>
        <w:adjustRightInd w:val="0"/>
        <w:ind w:left="1440" w:hanging="720"/>
      </w:pPr>
      <w:r>
        <w:t>g)</w:t>
      </w:r>
      <w:r>
        <w:tab/>
        <w:t xml:space="preserve">Pursuant to Section 13.05 of the Business Corporation Act of 1983 [805 ILCS 5/13.05], out-of-state contractors are required to secure a certificate from the Illinois Secretary of State authorizing them to do business in Illinois.  </w:t>
      </w:r>
      <w:r w:rsidR="003603C2">
        <w:t xml:space="preserve">All contractors are required to be </w:t>
      </w:r>
      <w:r w:rsidR="003603C2" w:rsidRPr="000D626B">
        <w:rPr>
          <w:i/>
        </w:rPr>
        <w:t>authorized to transact business or conduct affairs in Illinois prior to submission of a bid</w:t>
      </w:r>
      <w:r w:rsidR="003603C2">
        <w:t xml:space="preserve"> [30 ILCS 500/20-43].  </w:t>
      </w:r>
      <w:r>
        <w:t>In addition, out-of-state prequalified contractors are required to staff and maintain an office located within the geographic boundaries of the State of Illinois.  The in-state office will be the primary office at which all business with the Department will be conducted.  The certificate must be obtained prior to the execution of a contract.  Application forms can be obtained from</w:t>
      </w:r>
      <w:r w:rsidR="00CD34BF">
        <w:t xml:space="preserve"> the following website: </w:t>
      </w:r>
      <w:r w:rsidR="00CD34BF" w:rsidRPr="00F26239">
        <w:t>http://www</w:t>
      </w:r>
      <w:r w:rsidR="00CD34BF" w:rsidRPr="00895976">
        <w:t>.</w:t>
      </w:r>
    </w:p>
    <w:p w:rsidR="005A2325" w:rsidRDefault="00CD34BF" w:rsidP="00CD34BF">
      <w:pPr>
        <w:widowControl w:val="0"/>
        <w:autoSpaceDE w:val="0"/>
        <w:autoSpaceDN w:val="0"/>
        <w:adjustRightInd w:val="0"/>
        <w:ind w:left="1440"/>
      </w:pPr>
      <w:r w:rsidRPr="00895976">
        <w:t>cyberdriveillinois.com/departments/business_services/home.html</w:t>
      </w:r>
      <w:r w:rsidR="005E43A4">
        <w:t>.</w:t>
      </w:r>
    </w:p>
    <w:p w:rsidR="005A2325" w:rsidRDefault="005A2325" w:rsidP="005A2325">
      <w:pPr>
        <w:widowControl w:val="0"/>
        <w:autoSpaceDE w:val="0"/>
        <w:autoSpaceDN w:val="0"/>
        <w:adjustRightInd w:val="0"/>
        <w:ind w:left="1440" w:hanging="720"/>
      </w:pPr>
    </w:p>
    <w:p w:rsidR="00A16534" w:rsidRPr="00733443" w:rsidRDefault="003603C2" w:rsidP="00733443">
      <w:pPr>
        <w:ind w:left="720"/>
      </w:pPr>
      <w:r>
        <w:t xml:space="preserve">(Source:  Amended at 40 Ill. Reg. </w:t>
      </w:r>
      <w:r w:rsidR="0088589E">
        <w:t>7170</w:t>
      </w:r>
      <w:r>
        <w:t xml:space="preserve">, effective </w:t>
      </w:r>
      <w:bookmarkStart w:id="0" w:name="_GoBack"/>
      <w:r w:rsidR="0088589E">
        <w:t>April 25, 2016</w:t>
      </w:r>
      <w:bookmarkEnd w:id="0"/>
      <w:r>
        <w:t>)</w:t>
      </w:r>
    </w:p>
    <w:sectPr w:rsidR="00A16534" w:rsidRPr="00733443" w:rsidSect="005A23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2325"/>
    <w:rsid w:val="000D626B"/>
    <w:rsid w:val="0022783A"/>
    <w:rsid w:val="002639A9"/>
    <w:rsid w:val="00301665"/>
    <w:rsid w:val="003603C2"/>
    <w:rsid w:val="00362A49"/>
    <w:rsid w:val="003B433D"/>
    <w:rsid w:val="0052165F"/>
    <w:rsid w:val="005A2325"/>
    <w:rsid w:val="005C3366"/>
    <w:rsid w:val="005E43A4"/>
    <w:rsid w:val="00601262"/>
    <w:rsid w:val="0061345D"/>
    <w:rsid w:val="00634E1F"/>
    <w:rsid w:val="007058D1"/>
    <w:rsid w:val="00733443"/>
    <w:rsid w:val="00827028"/>
    <w:rsid w:val="0088589E"/>
    <w:rsid w:val="0092736A"/>
    <w:rsid w:val="00990F63"/>
    <w:rsid w:val="009E177F"/>
    <w:rsid w:val="00A16534"/>
    <w:rsid w:val="00A568C9"/>
    <w:rsid w:val="00B5475C"/>
    <w:rsid w:val="00B625DC"/>
    <w:rsid w:val="00B922C1"/>
    <w:rsid w:val="00CD34BF"/>
    <w:rsid w:val="00D93DF8"/>
    <w:rsid w:val="00E71B9C"/>
    <w:rsid w:val="00F26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910FF0B-5CF8-4467-9085-7D7D530A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16534"/>
  </w:style>
  <w:style w:type="character" w:styleId="Hyperlink">
    <w:name w:val="Hyperlink"/>
    <w:basedOn w:val="DefaultParagraphFont"/>
    <w:unhideWhenUsed/>
    <w:rsid w:val="00CD34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Lane, Arlene L.</cp:lastModifiedBy>
  <cp:revision>9</cp:revision>
  <dcterms:created xsi:type="dcterms:W3CDTF">2016-02-25T14:57:00Z</dcterms:created>
  <dcterms:modified xsi:type="dcterms:W3CDTF">2016-05-05T16:56:00Z</dcterms:modified>
</cp:coreProperties>
</file>