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1DB" w:rsidRDefault="006931DB" w:rsidP="006931DB">
      <w:pPr>
        <w:widowControl w:val="0"/>
        <w:autoSpaceDE w:val="0"/>
        <w:autoSpaceDN w:val="0"/>
        <w:adjustRightInd w:val="0"/>
      </w:pPr>
      <w:bookmarkStart w:id="0" w:name="_GoBack"/>
      <w:bookmarkEnd w:id="0"/>
    </w:p>
    <w:p w:rsidR="006931DB" w:rsidRDefault="006931DB" w:rsidP="006931DB">
      <w:pPr>
        <w:widowControl w:val="0"/>
        <w:autoSpaceDE w:val="0"/>
        <w:autoSpaceDN w:val="0"/>
        <w:adjustRightInd w:val="0"/>
      </w:pPr>
      <w:r>
        <w:rPr>
          <w:b/>
          <w:bCs/>
        </w:rPr>
        <w:t>Section 625.130  Waivers, Modifications</w:t>
      </w:r>
      <w:r>
        <w:t xml:space="preserve"> </w:t>
      </w:r>
    </w:p>
    <w:p w:rsidR="006931DB" w:rsidRDefault="006931DB" w:rsidP="006931DB">
      <w:pPr>
        <w:widowControl w:val="0"/>
        <w:autoSpaceDE w:val="0"/>
        <w:autoSpaceDN w:val="0"/>
        <w:adjustRightInd w:val="0"/>
      </w:pPr>
    </w:p>
    <w:p w:rsidR="006931DB" w:rsidRDefault="006931DB" w:rsidP="006931DB">
      <w:pPr>
        <w:widowControl w:val="0"/>
        <w:autoSpaceDE w:val="0"/>
        <w:autoSpaceDN w:val="0"/>
        <w:adjustRightInd w:val="0"/>
      </w:pPr>
      <w:r>
        <w:t xml:space="preserve">Any portion or all of this Part may be waived or modified by the Secretary of Transportation where such waiver or modification is consistent with good governmental procurement practices and is in the best interests of the State.  Requests for such a waiver or modification shall be submitted by the appropriate Director and shall be accompanied by a written statement setting forth the basis and need justifying the requested action. </w:t>
      </w:r>
    </w:p>
    <w:sectPr w:rsidR="006931DB" w:rsidSect="006931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31DB"/>
    <w:rsid w:val="004B2EB6"/>
    <w:rsid w:val="005C3366"/>
    <w:rsid w:val="006931DB"/>
    <w:rsid w:val="0093311B"/>
    <w:rsid w:val="00A8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