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4B" w:rsidRDefault="0072374B" w:rsidP="0072374B">
      <w:pPr>
        <w:widowControl w:val="0"/>
        <w:autoSpaceDE w:val="0"/>
        <w:autoSpaceDN w:val="0"/>
        <w:adjustRightInd w:val="0"/>
        <w:rPr>
          <w:b/>
        </w:rPr>
      </w:pPr>
    </w:p>
    <w:p w:rsidR="0072374B" w:rsidRDefault="0072374B" w:rsidP="0072374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smartTag w:uri="urn:schemas-microsoft-com:office:smarttags" w:element="phone">
        <w:smartTagPr>
          <w:attr w:name="phonenumber" w:val="$6500$$$"/>
          <w:attr w:uri="urn:schemas-microsoft-com:office:office" w:name="ls" w:val="trans"/>
        </w:smartTagPr>
        <w:r>
          <w:rPr>
            <w:b/>
          </w:rPr>
          <w:t>500.1199</w:t>
        </w:r>
      </w:smartTag>
      <w:r>
        <w:rPr>
          <w:b/>
        </w:rPr>
        <w:t xml:space="preserve">  Disabled Veterans</w:t>
      </w:r>
    </w:p>
    <w:p w:rsidR="0072374B" w:rsidRDefault="0072374B" w:rsidP="0072374B">
      <w:pPr>
        <w:widowControl w:val="0"/>
        <w:autoSpaceDE w:val="0"/>
        <w:autoSpaceDN w:val="0"/>
        <w:adjustRightInd w:val="0"/>
        <w:rPr>
          <w:b/>
        </w:rPr>
      </w:pPr>
    </w:p>
    <w:p w:rsidR="0072374B" w:rsidRDefault="0072374B" w:rsidP="0072374B">
      <w:pPr>
        <w:widowControl w:val="0"/>
        <w:autoSpaceDE w:val="0"/>
        <w:autoSpaceDN w:val="0"/>
        <w:adjustRightInd w:val="0"/>
      </w:pPr>
      <w:r>
        <w:rPr>
          <w:i/>
        </w:rPr>
        <w:t xml:space="preserve">It is the goal of the State to promote and encourage the continued economic development of </w:t>
      </w:r>
      <w:r w:rsidR="00B4148C">
        <w:rPr>
          <w:i/>
        </w:rPr>
        <w:t xml:space="preserve">small </w:t>
      </w:r>
      <w:r>
        <w:rPr>
          <w:i/>
        </w:rPr>
        <w:t xml:space="preserve">businesses owned and controlled by qualified veterans and that qualified </w:t>
      </w:r>
      <w:r w:rsidR="00B4148C">
        <w:rPr>
          <w:i/>
          <w:iCs/>
        </w:rPr>
        <w:t>service-disabled</w:t>
      </w:r>
      <w:r>
        <w:rPr>
          <w:i/>
        </w:rPr>
        <w:t xml:space="preserve"> veteran-owned </w:t>
      </w:r>
      <w:r w:rsidR="00B4148C">
        <w:rPr>
          <w:i/>
        </w:rPr>
        <w:t xml:space="preserve">small </w:t>
      </w:r>
      <w:r>
        <w:rPr>
          <w:i/>
        </w:rPr>
        <w:t xml:space="preserve">businesses (referred to as </w:t>
      </w:r>
      <w:r w:rsidR="00B4148C">
        <w:rPr>
          <w:i/>
          <w:iCs/>
        </w:rPr>
        <w:t>SDVOSB</w:t>
      </w:r>
      <w:r>
        <w:rPr>
          <w:i/>
        </w:rPr>
        <w:t xml:space="preserve">) </w:t>
      </w:r>
      <w:r w:rsidR="00B4148C">
        <w:rPr>
          <w:i/>
          <w:iCs/>
        </w:rPr>
        <w:t xml:space="preserve">and veteran-owned small businesses (referred to as VOSB) </w:t>
      </w:r>
      <w:r>
        <w:rPr>
          <w:i/>
        </w:rPr>
        <w:t xml:space="preserve">participate in the </w:t>
      </w:r>
      <w:r w:rsidR="00B9762B">
        <w:rPr>
          <w:i/>
        </w:rPr>
        <w:t>S</w:t>
      </w:r>
      <w:r>
        <w:rPr>
          <w:i/>
        </w:rPr>
        <w:t xml:space="preserve">tate's procurement process as both prime </w:t>
      </w:r>
      <w:r w:rsidR="00B4148C">
        <w:rPr>
          <w:i/>
          <w:iCs/>
        </w:rPr>
        <w:t>contractors</w:t>
      </w:r>
      <w:r w:rsidR="00B4148C">
        <w:rPr>
          <w:i/>
        </w:rPr>
        <w:t xml:space="preserve"> </w:t>
      </w:r>
      <w:r>
        <w:rPr>
          <w:i/>
        </w:rPr>
        <w:t xml:space="preserve">and subcontractors.  </w:t>
      </w:r>
      <w:r>
        <w:t>[30 ILCS 500/45-57]  Upon</w:t>
      </w:r>
      <w:r w:rsidRPr="00E47AB3">
        <w:t xml:space="preserve"> </w:t>
      </w:r>
      <w:r>
        <w:t xml:space="preserve">direction of the </w:t>
      </w:r>
      <w:smartTag w:uri="urn:schemas-microsoft-com:office:smarttags" w:element="stockticker">
        <w:r>
          <w:t>CPO</w:t>
        </w:r>
      </w:smartTag>
      <w:r>
        <w:t xml:space="preserve">, the OAG may establish goals and other such preferences for contracting or subcontracting with </w:t>
      </w:r>
      <w:r w:rsidR="00B4148C">
        <w:t>SDVOSB</w:t>
      </w:r>
      <w:r w:rsidR="00B4148C" w:rsidRPr="00B4148C">
        <w:t xml:space="preserve"> </w:t>
      </w:r>
      <w:r w:rsidR="00B4148C">
        <w:t>and VOSB</w:t>
      </w:r>
      <w:r>
        <w:t xml:space="preserve"> that are certified by the Department of Veterans' Affairs and the Department of Central Management Services.  </w:t>
      </w:r>
    </w:p>
    <w:p w:rsidR="001C71C2" w:rsidRDefault="001C71C2" w:rsidP="00573770"/>
    <w:p w:rsidR="00B4148C" w:rsidRPr="00D55B37" w:rsidRDefault="00B4148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E1639">
        <w:t>3741</w:t>
      </w:r>
      <w:r w:rsidRPr="00D55B37">
        <w:t xml:space="preserve">, effective </w:t>
      </w:r>
      <w:bookmarkStart w:id="0" w:name="_GoBack"/>
      <w:r w:rsidR="00EE1639">
        <w:t>April 1, 2013</w:t>
      </w:r>
      <w:bookmarkEnd w:id="0"/>
      <w:r w:rsidRPr="00D55B37">
        <w:t>)</w:t>
      </w:r>
    </w:p>
    <w:sectPr w:rsidR="00B4148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74" w:rsidRDefault="00682B74">
      <w:r>
        <w:separator/>
      </w:r>
    </w:p>
  </w:endnote>
  <w:endnote w:type="continuationSeparator" w:id="0">
    <w:p w:rsidR="00682B74" w:rsidRDefault="0068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74" w:rsidRDefault="00682B74">
      <w:r>
        <w:separator/>
      </w:r>
    </w:p>
  </w:footnote>
  <w:footnote w:type="continuationSeparator" w:id="0">
    <w:p w:rsidR="00682B74" w:rsidRDefault="00682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DC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B97"/>
    <w:rsid w:val="00103C24"/>
    <w:rsid w:val="0010790D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DC3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A77D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B74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74B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6BA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6F99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48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62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54D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639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0DEA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7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7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2013-02-14T22:20:00Z</dcterms:created>
  <dcterms:modified xsi:type="dcterms:W3CDTF">2013-03-22T21:14:00Z</dcterms:modified>
</cp:coreProperties>
</file>