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810" w:rsidRDefault="00162810" w:rsidP="00162810">
      <w:pPr>
        <w:widowControl w:val="0"/>
        <w:autoSpaceDE w:val="0"/>
        <w:autoSpaceDN w:val="0"/>
        <w:adjustRightInd w:val="0"/>
      </w:pPr>
      <w:bookmarkStart w:id="0" w:name="_GoBack"/>
      <w:bookmarkEnd w:id="0"/>
    </w:p>
    <w:p w:rsidR="00162810" w:rsidRDefault="00162810" w:rsidP="00162810">
      <w:pPr>
        <w:widowControl w:val="0"/>
        <w:autoSpaceDE w:val="0"/>
        <w:autoSpaceDN w:val="0"/>
        <w:adjustRightInd w:val="0"/>
      </w:pPr>
      <w:r>
        <w:rPr>
          <w:b/>
          <w:bCs/>
        </w:rPr>
        <w:t>Section 500.100  Conduct of Procurements</w:t>
      </w:r>
      <w:r>
        <w:t xml:space="preserve"> </w:t>
      </w:r>
    </w:p>
    <w:p w:rsidR="00162810" w:rsidRDefault="00162810" w:rsidP="00162810">
      <w:pPr>
        <w:widowControl w:val="0"/>
        <w:autoSpaceDE w:val="0"/>
        <w:autoSpaceDN w:val="0"/>
        <w:adjustRightInd w:val="0"/>
      </w:pPr>
    </w:p>
    <w:p w:rsidR="00162810" w:rsidRDefault="00162810" w:rsidP="00162810">
      <w:pPr>
        <w:widowControl w:val="0"/>
        <w:autoSpaceDE w:val="0"/>
        <w:autoSpaceDN w:val="0"/>
        <w:adjustRightInd w:val="0"/>
      </w:pPr>
      <w:r>
        <w:t xml:space="preserve">The Auditor General or his or her designee shall serve as Chief Procurement Officer (CPO) for purposes of this Part, and may conduct any or all procurements for the OAG.  The CPO may appoint one or more Procurement Officers to conduct procurements on behalf of the CPO in accordance with conditions specified in the terms of the appointment and this Part. </w:t>
      </w:r>
    </w:p>
    <w:sectPr w:rsidR="00162810" w:rsidSect="001628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2810"/>
    <w:rsid w:val="00162810"/>
    <w:rsid w:val="005C3366"/>
    <w:rsid w:val="009B18BB"/>
    <w:rsid w:val="00C322CD"/>
    <w:rsid w:val="00EE2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2012-06-22T00:08:00Z</dcterms:created>
  <dcterms:modified xsi:type="dcterms:W3CDTF">2012-06-22T00:08:00Z</dcterms:modified>
</cp:coreProperties>
</file>