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9987" w14:textId="77777777" w:rsidR="006D6B3F" w:rsidRDefault="006D6B3F" w:rsidP="006D6B3F"/>
    <w:p w14:paraId="63CACB13" w14:textId="378E10A7" w:rsidR="006D6B3F" w:rsidRPr="00975416" w:rsidRDefault="006D6B3F" w:rsidP="006D6B3F">
      <w:pPr>
        <w:rPr>
          <w:b/>
        </w:rPr>
      </w:pPr>
      <w:r w:rsidRPr="00975416">
        <w:rPr>
          <w:b/>
        </w:rPr>
        <w:t xml:space="preserve">Section </w:t>
      </w:r>
      <w:r>
        <w:rPr>
          <w:b/>
        </w:rPr>
        <w:t>3</w:t>
      </w:r>
      <w:r w:rsidRPr="00975416">
        <w:rPr>
          <w:b/>
        </w:rPr>
        <w:t>0.</w:t>
      </w:r>
      <w:r>
        <w:rPr>
          <w:b/>
        </w:rPr>
        <w:t>2</w:t>
      </w:r>
      <w:r w:rsidRPr="00975416">
        <w:rPr>
          <w:b/>
        </w:rPr>
        <w:t xml:space="preserve">01 </w:t>
      </w:r>
      <w:r>
        <w:rPr>
          <w:b/>
        </w:rPr>
        <w:t xml:space="preserve"> </w:t>
      </w:r>
      <w:r w:rsidRPr="00975416">
        <w:rPr>
          <w:b/>
        </w:rPr>
        <w:t>Applicability</w:t>
      </w:r>
    </w:p>
    <w:p w14:paraId="75DD7B7B" w14:textId="77777777" w:rsidR="006D6B3F" w:rsidRPr="00975416" w:rsidRDefault="006D6B3F" w:rsidP="006D6B3F"/>
    <w:p w14:paraId="4CD706E2" w14:textId="5A76D979" w:rsidR="006D6B3F" w:rsidRPr="00975416" w:rsidRDefault="006D6B3F" w:rsidP="006D6B3F">
      <w:r w:rsidRPr="00975416">
        <w:t xml:space="preserve">This Subpart sets forth the procedures to be followed by the Department, </w:t>
      </w:r>
      <w:r>
        <w:t>S</w:t>
      </w:r>
      <w:r w:rsidRPr="00975416">
        <w:t>tate agencies, public institutions of higher education and the Council in collecti</w:t>
      </w:r>
      <w:r>
        <w:t>ng evidence of past or present racial, gender, or disability-based d</w:t>
      </w:r>
      <w:r w:rsidRPr="00975416">
        <w:t>iscrimination present in the awa</w:t>
      </w:r>
      <w:r>
        <w:t>rd of State c</w:t>
      </w:r>
      <w:r w:rsidRPr="00975416">
        <w:t>ontracts, and applying</w:t>
      </w:r>
      <w:r>
        <w:t>, if appropriate,</w:t>
      </w:r>
      <w:r w:rsidRPr="00975416">
        <w:t xml:space="preserve"> procedures to establish and continue narrowly tailored </w:t>
      </w:r>
      <w:r>
        <w:t>s</w:t>
      </w:r>
      <w:r w:rsidRPr="00975416">
        <w:t xml:space="preserve">heltered </w:t>
      </w:r>
      <w:r>
        <w:t>m</w:t>
      </w:r>
      <w:r w:rsidRPr="00975416">
        <w:t xml:space="preserve">arkets to address this discrimination. </w:t>
      </w:r>
      <w:r>
        <w:t xml:space="preserve"> </w:t>
      </w:r>
      <w:r w:rsidRPr="00975416">
        <w:t xml:space="preserve">This Subpart shall apply to procurements of </w:t>
      </w:r>
      <w:r>
        <w:t>S</w:t>
      </w:r>
      <w:r w:rsidRPr="00975416">
        <w:t xml:space="preserve">tate agencies and public institutions of higher education as defined in </w:t>
      </w:r>
      <w:r>
        <w:t xml:space="preserve">Section </w:t>
      </w:r>
      <w:r w:rsidR="00B0111A">
        <w:t>3</w:t>
      </w:r>
      <w:r>
        <w:t>0.10</w:t>
      </w:r>
      <w:r w:rsidRPr="00975416">
        <w:t xml:space="preserve">. </w:t>
      </w:r>
    </w:p>
    <w:p w14:paraId="57BC08E9" w14:textId="77777777" w:rsidR="006D6B3F" w:rsidRDefault="006D6B3F" w:rsidP="006D6B3F">
      <w:bookmarkStart w:id="0" w:name="_Hlk118376738"/>
    </w:p>
    <w:p w14:paraId="63AEC788" w14:textId="458ED7F0" w:rsidR="006D6B3F" w:rsidRPr="00093935" w:rsidRDefault="006D6B3F" w:rsidP="006D6B3F">
      <w:pPr>
        <w:ind w:left="720"/>
      </w:pPr>
      <w:r>
        <w:t>(Recodified from Section 10.201 of 44 Ill. Adm. Code 10 (Central Management Services) pursuant to P.A. 101-657, at 4</w:t>
      </w:r>
      <w:r w:rsidR="00C87937">
        <w:t>7</w:t>
      </w:r>
      <w:r>
        <w:t xml:space="preserve"> Ill. Reg. </w:t>
      </w:r>
      <w:bookmarkEnd w:id="0"/>
      <w:r w:rsidR="009C2B5B" w:rsidRPr="009C2B5B">
        <w:t>279</w:t>
      </w:r>
      <w:r w:rsidR="003A10CA" w:rsidRPr="003A10CA">
        <w:t>)</w:t>
      </w:r>
    </w:p>
    <w:sectPr w:rsidR="006D6B3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25CAB" w14:textId="77777777" w:rsidR="000051CA" w:rsidRDefault="000051CA">
      <w:r>
        <w:separator/>
      </w:r>
    </w:p>
  </w:endnote>
  <w:endnote w:type="continuationSeparator" w:id="0">
    <w:p w14:paraId="1C3D5D91" w14:textId="77777777" w:rsidR="000051CA" w:rsidRDefault="0000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38707" w14:textId="77777777" w:rsidR="000051CA" w:rsidRDefault="000051CA">
      <w:r>
        <w:separator/>
      </w:r>
    </w:p>
  </w:footnote>
  <w:footnote w:type="continuationSeparator" w:id="0">
    <w:p w14:paraId="3E8D08EF" w14:textId="77777777" w:rsidR="000051CA" w:rsidRDefault="0000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CA"/>
    <w:rsid w:val="00000AED"/>
    <w:rsid w:val="00001F1D"/>
    <w:rsid w:val="00003CEF"/>
    <w:rsid w:val="000051CA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BB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0CA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6B3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A70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B5B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11A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497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93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7D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29779"/>
  <w15:chartTrackingRefBased/>
  <w15:docId w15:val="{E2517E70-D99D-49D4-8376-BD3A9B01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B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10</cp:revision>
  <dcterms:created xsi:type="dcterms:W3CDTF">2022-11-03T18:52:00Z</dcterms:created>
  <dcterms:modified xsi:type="dcterms:W3CDTF">2023-01-11T20:19:00Z</dcterms:modified>
</cp:coreProperties>
</file>