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A54" w:rsidRDefault="00C21A54" w:rsidP="001F5863">
      <w:pPr>
        <w:widowControl w:val="0"/>
        <w:autoSpaceDE w:val="0"/>
        <w:autoSpaceDN w:val="0"/>
        <w:adjustRightInd w:val="0"/>
        <w:rPr>
          <w:b/>
          <w:bCs/>
        </w:rPr>
      </w:pPr>
    </w:p>
    <w:p w:rsidR="001F5863" w:rsidRPr="001F5863" w:rsidRDefault="001F5863" w:rsidP="001F5863">
      <w:pPr>
        <w:widowControl w:val="0"/>
        <w:autoSpaceDE w:val="0"/>
        <w:autoSpaceDN w:val="0"/>
        <w:adjustRightInd w:val="0"/>
      </w:pPr>
      <w:r w:rsidRPr="001F5863">
        <w:rPr>
          <w:b/>
          <w:bCs/>
        </w:rPr>
        <w:t xml:space="preserve">Section </w:t>
      </w:r>
      <w:proofErr w:type="gramStart"/>
      <w:r w:rsidRPr="001F5863">
        <w:rPr>
          <w:b/>
          <w:bCs/>
        </w:rPr>
        <w:t>20.700  Special</w:t>
      </w:r>
      <w:proofErr w:type="gramEnd"/>
      <w:r w:rsidRPr="001F5863">
        <w:rPr>
          <w:b/>
          <w:bCs/>
        </w:rPr>
        <w:t xml:space="preserve"> Assistance</w:t>
      </w:r>
      <w:r w:rsidRPr="001F5863">
        <w:t xml:space="preserve"> </w:t>
      </w:r>
    </w:p>
    <w:p w:rsidR="001F5863" w:rsidRPr="001F5863" w:rsidRDefault="001F5863" w:rsidP="001F5863">
      <w:pPr>
        <w:widowControl w:val="0"/>
        <w:autoSpaceDE w:val="0"/>
        <w:autoSpaceDN w:val="0"/>
        <w:adjustRightInd w:val="0"/>
      </w:pPr>
    </w:p>
    <w:p w:rsidR="001F5863" w:rsidRPr="001F5863" w:rsidRDefault="001F5863" w:rsidP="001F5863">
      <w:pPr>
        <w:widowControl w:val="0"/>
        <w:autoSpaceDE w:val="0"/>
        <w:autoSpaceDN w:val="0"/>
        <w:adjustRightInd w:val="0"/>
        <w:ind w:left="1440" w:hanging="720"/>
      </w:pPr>
      <w:r w:rsidRPr="001F5863">
        <w:t>a)</w:t>
      </w:r>
      <w:r w:rsidRPr="001F5863">
        <w:tab/>
        <w:t xml:space="preserve">Purchasing agencies may waive or reduce bond requirements for certified vendors when allowed by law and when the reduced bond amount would adequately protect the State's interests. </w:t>
      </w:r>
    </w:p>
    <w:p w:rsidR="001F5863" w:rsidRPr="001F5863" w:rsidRDefault="001F5863" w:rsidP="001F5863">
      <w:pPr>
        <w:widowControl w:val="0"/>
        <w:autoSpaceDE w:val="0"/>
        <w:autoSpaceDN w:val="0"/>
        <w:adjustRightInd w:val="0"/>
        <w:ind w:left="1440" w:hanging="720"/>
      </w:pPr>
    </w:p>
    <w:p w:rsidR="001F5863" w:rsidRPr="001F5863" w:rsidRDefault="001F5863" w:rsidP="001F5863">
      <w:pPr>
        <w:widowControl w:val="0"/>
        <w:autoSpaceDE w:val="0"/>
        <w:autoSpaceDN w:val="0"/>
        <w:adjustRightInd w:val="0"/>
        <w:ind w:left="1440" w:hanging="720"/>
      </w:pPr>
      <w:r w:rsidRPr="001F5863">
        <w:t>b)</w:t>
      </w:r>
      <w:r w:rsidRPr="001F5863">
        <w:tab/>
        <w:t xml:space="preserve">Purchasing agencies may enter into contracts with certified vendors that contain a provision allowing advance or progress payments or both, except that a construction contract may not contain an advance payment provision.  The advance or progress payment provision may be added to a contract at any time by agreement of the parties.  Agencies must consider the application of Section 9.05 of the State Finance Act [30 </w:t>
      </w:r>
      <w:proofErr w:type="spellStart"/>
      <w:r w:rsidRPr="001F5863">
        <w:t>ILCS</w:t>
      </w:r>
      <w:proofErr w:type="spellEnd"/>
      <w:r w:rsidRPr="001F5863">
        <w:t xml:space="preserve"> 105/9.05] before including </w:t>
      </w:r>
      <w:r w:rsidR="00C509E4">
        <w:t>the</w:t>
      </w:r>
      <w:bookmarkStart w:id="0" w:name="_GoBack"/>
      <w:bookmarkEnd w:id="0"/>
      <w:r w:rsidRPr="001F5863">
        <w:t xml:space="preserve"> provisions in contracts. </w:t>
      </w:r>
    </w:p>
    <w:sectPr w:rsidR="001F5863" w:rsidRPr="001F5863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863" w:rsidRDefault="001F5863">
      <w:r>
        <w:separator/>
      </w:r>
    </w:p>
  </w:endnote>
  <w:endnote w:type="continuationSeparator" w:id="0">
    <w:p w:rsidR="001F5863" w:rsidRDefault="001F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863" w:rsidRDefault="001F5863">
      <w:r>
        <w:separator/>
      </w:r>
    </w:p>
  </w:footnote>
  <w:footnote w:type="continuationSeparator" w:id="0">
    <w:p w:rsidR="001F5863" w:rsidRDefault="001F5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6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5863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1A54"/>
    <w:rsid w:val="00C2596B"/>
    <w:rsid w:val="00C319B3"/>
    <w:rsid w:val="00C42A93"/>
    <w:rsid w:val="00C4537A"/>
    <w:rsid w:val="00C45BEB"/>
    <w:rsid w:val="00C470EE"/>
    <w:rsid w:val="00C50195"/>
    <w:rsid w:val="00C509E4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0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600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Bockewitz, Crystal K.</cp:lastModifiedBy>
  <cp:revision>3</cp:revision>
  <dcterms:created xsi:type="dcterms:W3CDTF">2013-04-09T19:12:00Z</dcterms:created>
  <dcterms:modified xsi:type="dcterms:W3CDTF">2013-04-17T17:27:00Z</dcterms:modified>
</cp:coreProperties>
</file>