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DEC" w:rsidRDefault="009A3DEC" w:rsidP="009A3DEC">
      <w:pPr>
        <w:widowControl w:val="0"/>
        <w:autoSpaceDE w:val="0"/>
        <w:autoSpaceDN w:val="0"/>
        <w:adjustRightInd w:val="0"/>
      </w:pPr>
    </w:p>
    <w:p w:rsidR="009A3DEC" w:rsidRDefault="009A3DEC" w:rsidP="009A3DEC">
      <w:pPr>
        <w:widowControl w:val="0"/>
        <w:autoSpaceDE w:val="0"/>
        <w:autoSpaceDN w:val="0"/>
        <w:adjustRightInd w:val="0"/>
      </w:pPr>
      <w:r>
        <w:rPr>
          <w:b/>
          <w:bCs/>
        </w:rPr>
        <w:t>Section 10.05  Introduction</w:t>
      </w:r>
      <w:r>
        <w:t xml:space="preserve"> </w:t>
      </w:r>
    </w:p>
    <w:p w:rsidR="009A3DEC" w:rsidRDefault="009A3DEC" w:rsidP="009A3DEC">
      <w:pPr>
        <w:widowControl w:val="0"/>
        <w:autoSpaceDE w:val="0"/>
        <w:autoSpaceDN w:val="0"/>
        <w:adjustRightInd w:val="0"/>
      </w:pPr>
    </w:p>
    <w:p w:rsidR="009A3DEC" w:rsidRDefault="009A3DEC" w:rsidP="009A3DEC">
      <w:pPr>
        <w:widowControl w:val="0"/>
        <w:autoSpaceDE w:val="0"/>
        <w:autoSpaceDN w:val="0"/>
        <w:adjustRightInd w:val="0"/>
      </w:pPr>
      <w:r>
        <w:t xml:space="preserve">The Business Enterprise for Minorities, Females, and Persons with Disabilities Act [30 ILCS 575] (Act) establishes a goal that at least </w:t>
      </w:r>
      <w:r w:rsidR="00561203">
        <w:t>20%</w:t>
      </w:r>
      <w:r>
        <w:t xml:space="preserve"> of contracts awarded by State agencies subject to the Act be awarded to businesses owned and controlled by minorities, females, or persons with disabilities.  The Act also authorizes development and use of a procedure to certify firms eligible for the benefits of the Act, allows for certain special treatment in contracting with certified businesses, and establishes a Council, Secretary and, in the Department of Central Management Services, a program function to implement and oversee the Act. </w:t>
      </w:r>
    </w:p>
    <w:p w:rsidR="00561203" w:rsidRDefault="00561203" w:rsidP="009A3DEC">
      <w:pPr>
        <w:widowControl w:val="0"/>
        <w:autoSpaceDE w:val="0"/>
        <w:autoSpaceDN w:val="0"/>
        <w:adjustRightInd w:val="0"/>
      </w:pPr>
    </w:p>
    <w:p w:rsidR="00561203" w:rsidRPr="00D55B37" w:rsidRDefault="00561203">
      <w:pPr>
        <w:pStyle w:val="JCARSourceNote"/>
        <w:ind w:left="720"/>
      </w:pPr>
      <w:r w:rsidRPr="00D55B37">
        <w:t xml:space="preserve">(Source:  </w:t>
      </w:r>
      <w:r>
        <w:t>Amended</w:t>
      </w:r>
      <w:r w:rsidRPr="00D55B37">
        <w:t xml:space="preserve"> at </w:t>
      </w:r>
      <w:r>
        <w:t>36 I</w:t>
      </w:r>
      <w:r w:rsidRPr="00D55B37">
        <w:t xml:space="preserve">ll. Reg. </w:t>
      </w:r>
      <w:r w:rsidR="00714410">
        <w:t>10717</w:t>
      </w:r>
      <w:r w:rsidRPr="00D55B37">
        <w:t xml:space="preserve">, effective </w:t>
      </w:r>
      <w:bookmarkStart w:id="0" w:name="_GoBack"/>
      <w:r w:rsidR="00714410">
        <w:t>July 6, 2012</w:t>
      </w:r>
      <w:bookmarkEnd w:id="0"/>
      <w:r w:rsidRPr="00D55B37">
        <w:t>)</w:t>
      </w:r>
    </w:p>
    <w:sectPr w:rsidR="00561203" w:rsidRPr="00D55B37" w:rsidSect="009A3D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DEC"/>
    <w:rsid w:val="004E5DFD"/>
    <w:rsid w:val="00561203"/>
    <w:rsid w:val="005C3366"/>
    <w:rsid w:val="00714410"/>
    <w:rsid w:val="009A3DEC"/>
    <w:rsid w:val="00B50D98"/>
    <w:rsid w:val="00B802A0"/>
    <w:rsid w:val="00DB7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1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1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Sabo, Cheryl E.</cp:lastModifiedBy>
  <cp:revision>4</cp:revision>
  <dcterms:created xsi:type="dcterms:W3CDTF">2012-06-22T02:51:00Z</dcterms:created>
  <dcterms:modified xsi:type="dcterms:W3CDTF">2012-07-15T16:46:00Z</dcterms:modified>
</cp:coreProperties>
</file>