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5A" w:rsidRDefault="001E345A" w:rsidP="001E345A"/>
    <w:p w:rsidR="001E345A" w:rsidRPr="00602D90" w:rsidRDefault="001E345A" w:rsidP="001E345A">
      <w:pPr>
        <w:tabs>
          <w:tab w:val="left" w:pos="9360"/>
        </w:tabs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8.8035 </w:t>
      </w:r>
      <w:r w:rsidR="00043A1E">
        <w:rPr>
          <w:b/>
          <w:bCs/>
        </w:rPr>
        <w:t xml:space="preserve"> </w:t>
      </w:r>
      <w:r w:rsidRPr="00602D90">
        <w:rPr>
          <w:b/>
        </w:rPr>
        <w:t>Trade</w:t>
      </w:r>
      <w:proofErr w:type="gramEnd"/>
      <w:r w:rsidRPr="00602D90">
        <w:rPr>
          <w:b/>
        </w:rPr>
        <w:t xml:space="preserve"> Codes and Profile Codes</w:t>
      </w:r>
    </w:p>
    <w:p w:rsidR="001E345A" w:rsidRDefault="001E345A" w:rsidP="001E345A">
      <w:pPr>
        <w:tabs>
          <w:tab w:val="left" w:pos="9360"/>
        </w:tabs>
      </w:pPr>
    </w:p>
    <w:p w:rsidR="001E345A" w:rsidRDefault="0024501F" w:rsidP="0024501F">
      <w:pPr>
        <w:ind w:left="1440" w:hanging="720"/>
      </w:pPr>
      <w:r>
        <w:t>a)</w:t>
      </w:r>
      <w:r>
        <w:tab/>
        <w:t>Vendors</w:t>
      </w:r>
      <w:r w:rsidR="001E345A">
        <w:t xml:space="preserve"> shall indicate on the application form the specific trade or profile codes within the area of practice in which the </w:t>
      </w:r>
      <w:r>
        <w:t>vendor</w:t>
      </w:r>
      <w:r w:rsidR="001E345A">
        <w:t xml:space="preserve"> has specific areas of knowledge, expertise or experience.  The applicant may indicate only those codes consistent with any licensing requirements.</w:t>
      </w:r>
    </w:p>
    <w:p w:rsidR="001E345A" w:rsidRDefault="001E345A" w:rsidP="0024501F"/>
    <w:p w:rsidR="001E345A" w:rsidRDefault="0024501F" w:rsidP="0024501F">
      <w:pPr>
        <w:ind w:left="1440" w:hanging="720"/>
      </w:pPr>
      <w:r>
        <w:t>b)</w:t>
      </w:r>
      <w:r>
        <w:tab/>
      </w:r>
      <w:r w:rsidR="001E345A">
        <w:t xml:space="preserve">This information </w:t>
      </w:r>
      <w:proofErr w:type="gramStart"/>
      <w:r w:rsidR="001E345A">
        <w:t>may be used</w:t>
      </w:r>
      <w:proofErr w:type="gramEnd"/>
      <w:r w:rsidR="001E345A">
        <w:t xml:space="preserve"> by </w:t>
      </w:r>
      <w:proofErr w:type="spellStart"/>
      <w:r w:rsidR="001E345A">
        <w:t>CDB</w:t>
      </w:r>
      <w:proofErr w:type="spellEnd"/>
      <w:r w:rsidR="001E345A">
        <w:t xml:space="preserve"> in the selection of </w:t>
      </w:r>
      <w:r>
        <w:t>vendors</w:t>
      </w:r>
      <w:bookmarkStart w:id="0" w:name="_GoBack"/>
      <w:bookmarkEnd w:id="0"/>
      <w:r w:rsidR="001E345A">
        <w:t xml:space="preserve"> for projects.  It does not relieve the </w:t>
      </w:r>
      <w:r w:rsidR="00445BF0">
        <w:t>vendor</w:t>
      </w:r>
      <w:r w:rsidR="001E345A">
        <w:t xml:space="preserve"> from providing the same or additional information in the statement of qualifications submitted for a specific project.  </w:t>
      </w:r>
      <w:proofErr w:type="spellStart"/>
      <w:r w:rsidR="001E345A">
        <w:t>CDB</w:t>
      </w:r>
      <w:proofErr w:type="spellEnd"/>
      <w:r w:rsidR="001E345A">
        <w:t xml:space="preserve"> may request additional information during the prequalification process to verify that the </w:t>
      </w:r>
      <w:r w:rsidR="00445BF0">
        <w:t>vendor</w:t>
      </w:r>
      <w:r w:rsidR="001E345A">
        <w:t xml:space="preserve"> possesses the required knowledge, expertise or experience to </w:t>
      </w:r>
      <w:proofErr w:type="gramStart"/>
      <w:r w:rsidR="001E345A">
        <w:t>be considered</w:t>
      </w:r>
      <w:proofErr w:type="gramEnd"/>
      <w:r w:rsidR="001E345A">
        <w:t xml:space="preserve"> for work in any code.  </w:t>
      </w:r>
      <w:proofErr w:type="spellStart"/>
      <w:r w:rsidR="001E345A">
        <w:t>CDB</w:t>
      </w:r>
      <w:proofErr w:type="spellEnd"/>
      <w:r w:rsidR="001E345A">
        <w:t xml:space="preserve"> may deny prequalification in a particular code during the prequalification process if the </w:t>
      </w:r>
      <w:r w:rsidR="00445BF0">
        <w:t>vendor</w:t>
      </w:r>
      <w:r w:rsidR="001E345A">
        <w:t xml:space="preserve"> fails to demonstrate its knowledge, expertise or experience to </w:t>
      </w:r>
      <w:proofErr w:type="spellStart"/>
      <w:r w:rsidR="001E345A">
        <w:t>CDB's</w:t>
      </w:r>
      <w:proofErr w:type="spellEnd"/>
      <w:r w:rsidR="001E345A">
        <w:t xml:space="preserve"> satisfaction.</w:t>
      </w:r>
    </w:p>
    <w:p w:rsidR="001E345A" w:rsidRDefault="001E345A" w:rsidP="0024501F"/>
    <w:p w:rsidR="001E345A" w:rsidRDefault="0024501F" w:rsidP="0024501F">
      <w:pPr>
        <w:ind w:left="1440" w:hanging="720"/>
      </w:pPr>
      <w:r>
        <w:t>c)</w:t>
      </w:r>
      <w:r>
        <w:tab/>
      </w:r>
      <w:r w:rsidR="001E345A">
        <w:t>Demonstration of knowledge, expertise or experience in a code may be required to be supported by licenses or certification issued by governmental agencies such as the Department of Public Health, Illinois Historic Preservation Agency, etc.</w:t>
      </w:r>
    </w:p>
    <w:p w:rsidR="001E345A" w:rsidRDefault="001E345A" w:rsidP="0024501F"/>
    <w:p w:rsidR="001E345A" w:rsidRDefault="0024501F" w:rsidP="0024501F">
      <w:pPr>
        <w:ind w:left="1440" w:hanging="720"/>
      </w:pPr>
      <w:r>
        <w:t>d)</w:t>
      </w:r>
      <w:r>
        <w:tab/>
      </w:r>
      <w:proofErr w:type="spellStart"/>
      <w:r w:rsidR="001E345A">
        <w:t>CDB's</w:t>
      </w:r>
      <w:proofErr w:type="spellEnd"/>
      <w:r w:rsidR="001E345A">
        <w:t xml:space="preserve"> decisions regarding the types of codes granted shall not be subject to hearing procedures.</w:t>
      </w:r>
    </w:p>
    <w:sectPr w:rsidR="001E34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6D" w:rsidRDefault="0056156D">
      <w:r>
        <w:separator/>
      </w:r>
    </w:p>
  </w:endnote>
  <w:endnote w:type="continuationSeparator" w:id="0">
    <w:p w:rsidR="0056156D" w:rsidRDefault="0056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6D" w:rsidRDefault="0056156D">
      <w:r>
        <w:separator/>
      </w:r>
    </w:p>
  </w:footnote>
  <w:footnote w:type="continuationSeparator" w:id="0">
    <w:p w:rsidR="0056156D" w:rsidRDefault="0056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CF7"/>
    <w:multiLevelType w:val="hybridMultilevel"/>
    <w:tmpl w:val="EBFCACC6"/>
    <w:lvl w:ilvl="0" w:tplc="9D789F62">
      <w:start w:val="1"/>
      <w:numFmt w:val="lowerLetter"/>
      <w:lvlText w:val="%1)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A1E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45A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01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BF0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6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578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4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56156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4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5615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1096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2013-03-07T20:23:00Z</dcterms:created>
  <dcterms:modified xsi:type="dcterms:W3CDTF">2013-05-30T15:37:00Z</dcterms:modified>
</cp:coreProperties>
</file>