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4B" w:rsidRPr="00E25F4B" w:rsidRDefault="00E25F4B" w:rsidP="00E25F4B"/>
    <w:p w:rsidR="00E25F4B" w:rsidRPr="00E25F4B" w:rsidRDefault="00E25F4B" w:rsidP="00E25F4B">
      <w:pPr>
        <w:rPr>
          <w:color w:val="000000"/>
        </w:rPr>
      </w:pPr>
      <w:r w:rsidRPr="00E25F4B">
        <w:rPr>
          <w:b/>
          <w:bCs/>
        </w:rPr>
        <w:t xml:space="preserve">Section </w:t>
      </w:r>
      <w:proofErr w:type="gramStart"/>
      <w:r w:rsidRPr="00E25F4B">
        <w:rPr>
          <w:b/>
          <w:bCs/>
        </w:rPr>
        <w:t>8.3105  Phase</w:t>
      </w:r>
      <w:proofErr w:type="gramEnd"/>
      <w:r w:rsidRPr="00E25F4B">
        <w:rPr>
          <w:b/>
          <w:bCs/>
        </w:rPr>
        <w:t xml:space="preserve"> 2 Design-Build Evaluation</w:t>
      </w:r>
    </w:p>
    <w:p w:rsidR="00E25F4B" w:rsidRPr="00E25F4B" w:rsidRDefault="00E25F4B" w:rsidP="00E25F4B"/>
    <w:p w:rsidR="00E25F4B" w:rsidRPr="00E25F4B" w:rsidRDefault="00E25F4B" w:rsidP="00E25F4B">
      <w:pPr>
        <w:ind w:left="1440" w:hanging="720"/>
      </w:pPr>
      <w:r w:rsidRPr="00E25F4B">
        <w:rPr>
          <w:color w:val="000000"/>
        </w:rPr>
        <w:t>a)</w:t>
      </w:r>
      <w:r w:rsidRPr="00E25F4B">
        <w:rPr>
          <w:color w:val="000000"/>
        </w:rPr>
        <w:tab/>
        <w:t>In Phase 2, CDB will evaluate and rank the selected DB entities based on their technical and cost proposals.</w:t>
      </w:r>
    </w:p>
    <w:p w:rsidR="00E25F4B" w:rsidRPr="00E25F4B" w:rsidRDefault="00E25F4B" w:rsidP="00E25F4B">
      <w:pPr>
        <w:ind w:left="720"/>
      </w:pPr>
    </w:p>
    <w:p w:rsidR="00E25F4B" w:rsidRPr="00E25F4B" w:rsidRDefault="00E25F4B" w:rsidP="00E25F4B">
      <w:pPr>
        <w:ind w:left="1440" w:hanging="720"/>
        <w:rPr>
          <w:color w:val="000000"/>
        </w:rPr>
      </w:pPr>
      <w:r w:rsidRPr="00E25F4B">
        <w:rPr>
          <w:color w:val="000000"/>
        </w:rPr>
        <w:t>b)</w:t>
      </w:r>
      <w:r w:rsidRPr="00E25F4B">
        <w:rPr>
          <w:color w:val="000000"/>
        </w:rPr>
        <w:tab/>
        <w:t xml:space="preserve">Evaluation </w:t>
      </w:r>
      <w:proofErr w:type="gramStart"/>
      <w:r w:rsidRPr="00E25F4B">
        <w:rPr>
          <w:color w:val="000000"/>
        </w:rPr>
        <w:t>shall be based</w:t>
      </w:r>
      <w:proofErr w:type="gramEnd"/>
      <w:r w:rsidRPr="00E25F4B">
        <w:rPr>
          <w:color w:val="000000"/>
        </w:rPr>
        <w:t xml:space="preserve"> on the technical and cost submission components and relative importance or weighting of the technical and cost submission components as set forth in the RFP.</w:t>
      </w:r>
    </w:p>
    <w:p w:rsidR="00E25F4B" w:rsidRPr="00E25F4B" w:rsidRDefault="00E25F4B" w:rsidP="00E25F4B">
      <w:pPr>
        <w:ind w:left="720"/>
        <w:rPr>
          <w:color w:val="000000"/>
        </w:rPr>
      </w:pPr>
    </w:p>
    <w:p w:rsidR="00E25F4B" w:rsidRPr="00E25F4B" w:rsidRDefault="00E25F4B" w:rsidP="00E25F4B">
      <w:pPr>
        <w:ind w:left="720"/>
        <w:rPr>
          <w:color w:val="000000"/>
        </w:rPr>
      </w:pPr>
      <w:r w:rsidRPr="00E25F4B">
        <w:rPr>
          <w:color w:val="000000"/>
        </w:rPr>
        <w:t>c)</w:t>
      </w:r>
      <w:r w:rsidRPr="00E25F4B">
        <w:rPr>
          <w:color w:val="000000"/>
        </w:rPr>
        <w:tab/>
        <w:t xml:space="preserve">Proposals </w:t>
      </w:r>
      <w:proofErr w:type="gramStart"/>
      <w:r w:rsidRPr="00E25F4B">
        <w:rPr>
          <w:color w:val="000000"/>
        </w:rPr>
        <w:t>shall not be reviewed</w:t>
      </w:r>
      <w:proofErr w:type="gramEnd"/>
      <w:r w:rsidRPr="00E25F4B">
        <w:rPr>
          <w:color w:val="000000"/>
        </w:rPr>
        <w:t xml:space="preserve"> until after the deadline for submission has passed.</w:t>
      </w:r>
    </w:p>
    <w:p w:rsidR="00E25F4B" w:rsidRPr="00E25F4B" w:rsidRDefault="00E25F4B" w:rsidP="00E25F4B">
      <w:pPr>
        <w:ind w:left="720"/>
        <w:rPr>
          <w:color w:val="000000"/>
        </w:rPr>
      </w:pPr>
    </w:p>
    <w:p w:rsidR="00E25F4B" w:rsidRPr="00E25F4B" w:rsidRDefault="00E25F4B" w:rsidP="00E25F4B">
      <w:pPr>
        <w:ind w:left="1440" w:hanging="720"/>
        <w:rPr>
          <w:color w:val="000000"/>
        </w:rPr>
      </w:pPr>
      <w:r w:rsidRPr="00E25F4B">
        <w:rPr>
          <w:color w:val="000000"/>
        </w:rPr>
        <w:t>d)</w:t>
      </w:r>
      <w:r w:rsidRPr="00E25F4B">
        <w:rPr>
          <w:color w:val="000000"/>
        </w:rPr>
        <w:tab/>
        <w:t xml:space="preserve">Proposals must meet all material requirements of the RFP or they </w:t>
      </w:r>
      <w:proofErr w:type="gramStart"/>
      <w:r w:rsidRPr="00E25F4B">
        <w:rPr>
          <w:color w:val="000000"/>
        </w:rPr>
        <w:t>may be rejected</w:t>
      </w:r>
      <w:proofErr w:type="gramEnd"/>
      <w:r w:rsidRPr="00E25F4B">
        <w:rPr>
          <w:color w:val="000000"/>
        </w:rPr>
        <w:t xml:space="preserve"> as non-responsive.</w:t>
      </w:r>
    </w:p>
    <w:p w:rsidR="00E25F4B" w:rsidRPr="00E25F4B" w:rsidRDefault="00E25F4B" w:rsidP="00E25F4B">
      <w:pPr>
        <w:ind w:left="720"/>
        <w:rPr>
          <w:color w:val="000000"/>
        </w:rPr>
      </w:pPr>
    </w:p>
    <w:p w:rsidR="00E25F4B" w:rsidRPr="00E25F4B" w:rsidRDefault="00E25F4B" w:rsidP="00E25F4B">
      <w:pPr>
        <w:ind w:left="1440" w:hanging="720"/>
        <w:rPr>
          <w:color w:val="000000"/>
        </w:rPr>
      </w:pPr>
      <w:r w:rsidRPr="00E25F4B">
        <w:rPr>
          <w:color w:val="000000"/>
        </w:rPr>
        <w:t>e)</w:t>
      </w:r>
      <w:r w:rsidRPr="00E25F4B">
        <w:rPr>
          <w:color w:val="000000"/>
        </w:rPr>
        <w:tab/>
        <w:t xml:space="preserve">CDB shall have the right to reject </w:t>
      </w:r>
      <w:proofErr w:type="gramStart"/>
      <w:r w:rsidRPr="00E25F4B">
        <w:rPr>
          <w:color w:val="000000"/>
        </w:rPr>
        <w:t>any and all</w:t>
      </w:r>
      <w:proofErr w:type="gramEnd"/>
      <w:r w:rsidRPr="00E25F4B">
        <w:rPr>
          <w:color w:val="000000"/>
        </w:rPr>
        <w:t xml:space="preserve"> proposals subject to approval by the CPO.</w:t>
      </w:r>
    </w:p>
    <w:p w:rsidR="00E25F4B" w:rsidRPr="00E25F4B" w:rsidRDefault="00E25F4B" w:rsidP="00E25F4B">
      <w:pPr>
        <w:ind w:left="720"/>
        <w:rPr>
          <w:color w:val="000000"/>
        </w:rPr>
      </w:pPr>
    </w:p>
    <w:p w:rsidR="00E25F4B" w:rsidRPr="00E25F4B" w:rsidRDefault="00E25F4B" w:rsidP="00E25F4B">
      <w:pPr>
        <w:ind w:left="1440" w:hanging="720"/>
        <w:rPr>
          <w:color w:val="000000"/>
        </w:rPr>
      </w:pPr>
      <w:r w:rsidRPr="00E25F4B">
        <w:rPr>
          <w:color w:val="000000"/>
        </w:rPr>
        <w:t>f)</w:t>
      </w:r>
      <w:r w:rsidRPr="00E25F4B">
        <w:rPr>
          <w:color w:val="000000"/>
        </w:rPr>
        <w:tab/>
        <w:t xml:space="preserve">CDB shall maintain a record of the evaluation scoring to </w:t>
      </w:r>
      <w:proofErr w:type="gramStart"/>
      <w:r w:rsidRPr="00E25F4B">
        <w:rPr>
          <w:color w:val="000000"/>
        </w:rPr>
        <w:t>be disclosed</w:t>
      </w:r>
      <w:proofErr w:type="gramEnd"/>
      <w:r w:rsidRPr="00E25F4B">
        <w:rPr>
          <w:color w:val="000000"/>
        </w:rPr>
        <w:t xml:space="preserve"> in event of a protest.</w:t>
      </w:r>
    </w:p>
    <w:p w:rsidR="00E25F4B" w:rsidRPr="00E25F4B" w:rsidRDefault="00E25F4B" w:rsidP="00E25F4B">
      <w:pPr>
        <w:ind w:left="720"/>
        <w:rPr>
          <w:color w:val="000000"/>
        </w:rPr>
      </w:pPr>
    </w:p>
    <w:p w:rsidR="00E25F4B" w:rsidRPr="00E25F4B" w:rsidRDefault="00E25F4B" w:rsidP="00E25F4B">
      <w:pPr>
        <w:ind w:left="1440" w:hanging="720"/>
        <w:rPr>
          <w:color w:val="000000"/>
        </w:rPr>
      </w:pPr>
      <w:r w:rsidRPr="00E25F4B">
        <w:rPr>
          <w:color w:val="000000"/>
        </w:rPr>
        <w:t>g)</w:t>
      </w:r>
      <w:r w:rsidRPr="00E25F4B">
        <w:rPr>
          <w:color w:val="000000"/>
        </w:rPr>
        <w:tab/>
        <w:t xml:space="preserve">CDB shall include the following criteria in the Phase 2 technical evaluation of DB </w:t>
      </w:r>
      <w:proofErr w:type="gramStart"/>
      <w:r w:rsidRPr="00E25F4B">
        <w:rPr>
          <w:color w:val="000000"/>
        </w:rPr>
        <w:t>entities</w:t>
      </w:r>
      <w:proofErr w:type="gramEnd"/>
      <w:r w:rsidRPr="00E25F4B">
        <w:rPr>
          <w:color w:val="000000"/>
        </w:rPr>
        <w:t>: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1)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compliance</w:t>
      </w:r>
      <w:proofErr w:type="gramEnd"/>
      <w:r w:rsidRPr="00E25F4B">
        <w:rPr>
          <w:color w:val="000000"/>
        </w:rPr>
        <w:t xml:space="preserve"> with objectives of the project;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2)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compliance</w:t>
      </w:r>
      <w:proofErr w:type="gramEnd"/>
      <w:r w:rsidRPr="00E25F4B">
        <w:rPr>
          <w:color w:val="000000"/>
        </w:rPr>
        <w:t xml:space="preserve"> of proposed services to the RFP requirements;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3)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quality</w:t>
      </w:r>
      <w:proofErr w:type="gramEnd"/>
      <w:r w:rsidRPr="00E25F4B">
        <w:rPr>
          <w:color w:val="000000"/>
        </w:rPr>
        <w:t xml:space="preserve"> of products or materials proposed;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4)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quality</w:t>
      </w:r>
      <w:proofErr w:type="gramEnd"/>
      <w:r w:rsidRPr="00E25F4B">
        <w:rPr>
          <w:color w:val="000000"/>
        </w:rPr>
        <w:t xml:space="preserve"> of design parameters;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5)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design</w:t>
      </w:r>
      <w:proofErr w:type="gramEnd"/>
      <w:r w:rsidRPr="00E25F4B">
        <w:rPr>
          <w:color w:val="000000"/>
        </w:rPr>
        <w:t xml:space="preserve"> concepts;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6)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innovation</w:t>
      </w:r>
      <w:proofErr w:type="gramEnd"/>
      <w:r w:rsidRPr="00E25F4B">
        <w:rPr>
          <w:color w:val="000000"/>
        </w:rPr>
        <w:t xml:space="preserve"> in meeting the scope and performance criteria;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7)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constructability</w:t>
      </w:r>
      <w:proofErr w:type="gramEnd"/>
      <w:r w:rsidRPr="00E25F4B">
        <w:rPr>
          <w:color w:val="000000"/>
        </w:rPr>
        <w:t xml:space="preserve"> of the proposed project;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8)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other</w:t>
      </w:r>
      <w:proofErr w:type="gramEnd"/>
      <w:r w:rsidRPr="00E25F4B">
        <w:rPr>
          <w:color w:val="000000"/>
        </w:rPr>
        <w:t xml:space="preserve"> relevant criteria deemed necessary by CDB.</w:t>
      </w:r>
    </w:p>
    <w:p w:rsidR="00E25F4B" w:rsidRPr="00E25F4B" w:rsidRDefault="00E25F4B" w:rsidP="00E25F4B"/>
    <w:p w:rsidR="00E25F4B" w:rsidRPr="00E25F4B" w:rsidRDefault="00E25F4B" w:rsidP="00E25F4B">
      <w:pPr>
        <w:ind w:firstLine="720"/>
        <w:rPr>
          <w:color w:val="000000"/>
        </w:rPr>
      </w:pPr>
      <w:r w:rsidRPr="00E25F4B">
        <w:rPr>
          <w:color w:val="000000"/>
        </w:rPr>
        <w:t>h)</w:t>
      </w:r>
      <w:r w:rsidRPr="00E25F4B">
        <w:rPr>
          <w:color w:val="000000"/>
        </w:rPr>
        <w:tab/>
        <w:t>CDB shall include the following criteria in every Phase 2 cost evaluation: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1)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total</w:t>
      </w:r>
      <w:proofErr w:type="gramEnd"/>
      <w:r w:rsidRPr="00E25F4B">
        <w:rPr>
          <w:color w:val="000000"/>
        </w:rPr>
        <w:t xml:space="preserve"> project cost;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2)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construction</w:t>
      </w:r>
      <w:proofErr w:type="gramEnd"/>
      <w:r w:rsidRPr="00E25F4B">
        <w:rPr>
          <w:color w:val="000000"/>
        </w:rPr>
        <w:t xml:space="preserve"> costs;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lastRenderedPageBreak/>
        <w:t>3)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time</w:t>
      </w:r>
      <w:proofErr w:type="gramEnd"/>
      <w:r w:rsidRPr="00E25F4B">
        <w:rPr>
          <w:color w:val="000000"/>
        </w:rPr>
        <w:t xml:space="preserve"> of completion;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E25F4B">
      <w:pPr>
        <w:ind w:left="1440"/>
        <w:rPr>
          <w:color w:val="000000"/>
        </w:rPr>
      </w:pPr>
      <w:r w:rsidRPr="00E25F4B">
        <w:rPr>
          <w:color w:val="000000"/>
        </w:rPr>
        <w:t>4)</w:t>
      </w:r>
      <w:r w:rsidRPr="00E25F4B">
        <w:rPr>
          <w:color w:val="000000"/>
        </w:rPr>
        <w:tab/>
      </w:r>
      <w:proofErr w:type="gramStart"/>
      <w:r w:rsidRPr="00E25F4B">
        <w:rPr>
          <w:color w:val="000000"/>
        </w:rPr>
        <w:t>other</w:t>
      </w:r>
      <w:proofErr w:type="gramEnd"/>
      <w:r w:rsidRPr="00E25F4B">
        <w:rPr>
          <w:color w:val="000000"/>
        </w:rPr>
        <w:t xml:space="preserve"> relevant criteria deemed necessary by CDB;</w:t>
      </w:r>
    </w:p>
    <w:p w:rsidR="00E25F4B" w:rsidRPr="00E25F4B" w:rsidRDefault="00E25F4B" w:rsidP="00E25F4B">
      <w:pPr>
        <w:ind w:left="1440"/>
        <w:rPr>
          <w:color w:val="000000"/>
        </w:rPr>
      </w:pPr>
    </w:p>
    <w:p w:rsidR="00E25F4B" w:rsidRPr="00E25F4B" w:rsidRDefault="00E25F4B" w:rsidP="00B775A2">
      <w:pPr>
        <w:ind w:left="2160" w:hanging="720"/>
        <w:rPr>
          <w:color w:val="000000"/>
        </w:rPr>
      </w:pPr>
      <w:r w:rsidRPr="00E25F4B">
        <w:rPr>
          <w:color w:val="000000"/>
        </w:rPr>
        <w:t>5)</w:t>
      </w:r>
      <w:r w:rsidRPr="00E25F4B">
        <w:rPr>
          <w:color w:val="000000"/>
        </w:rPr>
        <w:tab/>
        <w:t>a total project cost criteria weighting factor of 25%</w:t>
      </w:r>
      <w:r w:rsidR="00B775A2" w:rsidRPr="00B775A2">
        <w:rPr>
          <w:color w:val="000000"/>
        </w:rPr>
        <w:t xml:space="preserve"> </w:t>
      </w:r>
      <w:r w:rsidR="00B775A2">
        <w:rPr>
          <w:color w:val="000000"/>
        </w:rPr>
        <w:t xml:space="preserve">in accordance with 30 </w:t>
      </w:r>
      <w:bookmarkStart w:id="0" w:name="_GoBack"/>
      <w:bookmarkEnd w:id="0"/>
      <w:proofErr w:type="spellStart"/>
      <w:r w:rsidR="00B775A2">
        <w:rPr>
          <w:color w:val="000000"/>
        </w:rPr>
        <w:t>ILCS</w:t>
      </w:r>
      <w:proofErr w:type="spellEnd"/>
      <w:r w:rsidR="00B775A2">
        <w:rPr>
          <w:color w:val="000000"/>
        </w:rPr>
        <w:t xml:space="preserve"> 537/30(c)</w:t>
      </w:r>
      <w:r w:rsidR="00B775A2">
        <w:rPr>
          <w:color w:val="000000"/>
        </w:rPr>
        <w:t>.</w:t>
      </w:r>
    </w:p>
    <w:p w:rsidR="00E25F4B" w:rsidRPr="00E25F4B" w:rsidRDefault="00E25F4B" w:rsidP="00E25F4B">
      <w:pPr>
        <w:rPr>
          <w:color w:val="000000"/>
        </w:rPr>
      </w:pPr>
    </w:p>
    <w:p w:rsidR="000174EB" w:rsidRPr="00AF06AD" w:rsidRDefault="00E25F4B" w:rsidP="00E25F4B">
      <w:pPr>
        <w:ind w:left="1440" w:hanging="720"/>
      </w:pPr>
      <w:r w:rsidRPr="00E25F4B">
        <w:rPr>
          <w:color w:val="000000"/>
        </w:rPr>
        <w:t>i)</w:t>
      </w:r>
      <w:r w:rsidRPr="00E25F4B">
        <w:rPr>
          <w:color w:val="000000"/>
        </w:rPr>
        <w:tab/>
        <w:t>CDB shall directly employ or retain a licensed design professional to evaluate the technical and cost submissions to determine if the technical submissions are in accordance with generally accepted industry standards.</w:t>
      </w:r>
    </w:p>
    <w:sectPr w:rsidR="000174EB" w:rsidRPr="00AF06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AD" w:rsidRDefault="00AF06AD">
      <w:r>
        <w:separator/>
      </w:r>
    </w:p>
  </w:endnote>
  <w:endnote w:type="continuationSeparator" w:id="0">
    <w:p w:rsidR="00AF06AD" w:rsidRDefault="00AF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AD" w:rsidRDefault="00AF06AD">
      <w:r>
        <w:separator/>
      </w:r>
    </w:p>
  </w:footnote>
  <w:footnote w:type="continuationSeparator" w:id="0">
    <w:p w:rsidR="00AF06AD" w:rsidRDefault="00AF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6AD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5A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F4B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1449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2013-03-07T20:22:00Z</dcterms:created>
  <dcterms:modified xsi:type="dcterms:W3CDTF">2013-05-22T20:30:00Z</dcterms:modified>
</cp:coreProperties>
</file>