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32F" w:rsidRPr="00AC632F" w:rsidRDefault="00AC632F" w:rsidP="00AC632F"/>
    <w:p w:rsidR="00AC632F" w:rsidRPr="00AC632F" w:rsidRDefault="00AC632F" w:rsidP="00AC632F">
      <w:r w:rsidRPr="00AC632F">
        <w:rPr>
          <w:b/>
          <w:bCs/>
        </w:rPr>
        <w:t>Section 8.3040</w:t>
      </w:r>
      <w:r w:rsidRPr="00AC632F">
        <w:rPr>
          <w:bCs/>
        </w:rPr>
        <w:t xml:space="preserve"> </w:t>
      </w:r>
      <w:r>
        <w:rPr>
          <w:bCs/>
        </w:rPr>
        <w:t xml:space="preserve"> </w:t>
      </w:r>
      <w:r w:rsidRPr="00AC632F">
        <w:rPr>
          <w:b/>
          <w:bCs/>
        </w:rPr>
        <w:t>Purpose</w:t>
      </w:r>
    </w:p>
    <w:p w:rsidR="00AC632F" w:rsidRPr="00AC632F" w:rsidRDefault="00AC632F" w:rsidP="00AC632F"/>
    <w:p w:rsidR="00AC632F" w:rsidRPr="00AC632F" w:rsidRDefault="00AC632F" w:rsidP="00AC632F">
      <w:r w:rsidRPr="00AC632F">
        <w:t>CDB shall procure architectural, engineering and land surveying services in compliance with the QBS Act.  CDB shall procure construction management services in compliance with Article 33 of the Code (Construction Management Services).  CDB shall select DB services in compliance with the DB Act.</w:t>
      </w:r>
      <w:r w:rsidR="00A70425">
        <w:t xml:space="preserve"> Primary responsibility for the selection, grounded on qualifications, of construction-related services under the QBS and DB Acts and Section 30-45 of the Procurement Code, shall be the responsibility of CDB. Procurement functions related to the selection, and governed by the Procurement Code, shall be the responsibility of the CPO pursuant to Section 10-20(a)(1) </w:t>
      </w:r>
      <w:r w:rsidR="00E30326">
        <w:t xml:space="preserve">and 50-1 </w:t>
      </w:r>
      <w:r w:rsidR="00A70425">
        <w:t>of the Procurement Code. These procurement functions include</w:t>
      </w:r>
      <w:r w:rsidR="00E30326">
        <w:t xml:space="preserve"> </w:t>
      </w:r>
      <w:bookmarkStart w:id="0" w:name="_GoBack"/>
      <w:bookmarkEnd w:id="0"/>
      <w:r w:rsidR="00A70425">
        <w:t>determinations related to the fairness and transparency of the selection (pursuant to Sections 20-10(f) and (g), 20-15(f) and 20-35(e) of the Code), determinations of responsibility and responsiveness and compliance with all relevant provisions of the Procurement Code.</w:t>
      </w:r>
    </w:p>
    <w:sectPr w:rsidR="00AC632F" w:rsidRPr="00AC632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49E" w:rsidRDefault="00CE449E">
      <w:r>
        <w:separator/>
      </w:r>
    </w:p>
  </w:endnote>
  <w:endnote w:type="continuationSeparator" w:id="0">
    <w:p w:rsidR="00CE449E" w:rsidRDefault="00CE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49E" w:rsidRDefault="00CE449E">
      <w:r>
        <w:separator/>
      </w:r>
    </w:p>
  </w:footnote>
  <w:footnote w:type="continuationSeparator" w:id="0">
    <w:p w:rsidR="00CE449E" w:rsidRDefault="00CE4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49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6745"/>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0425"/>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32F"/>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49E"/>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26"/>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4E892A-9944-4D63-B859-D5D49DD7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874</Characters>
  <Application>Microsoft Office Word</Application>
  <DocSecurity>0</DocSecurity>
  <Lines>7</Lines>
  <Paragraphs>2</Paragraphs>
  <ScaleCrop>false</ScaleCrop>
  <Company>Illinois General Assembly</Company>
  <LinksUpToDate>false</LinksUpToDate>
  <CharactersWithSpaces>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5</cp:revision>
  <dcterms:created xsi:type="dcterms:W3CDTF">2013-03-07T20:22:00Z</dcterms:created>
  <dcterms:modified xsi:type="dcterms:W3CDTF">2014-03-18T21:21:00Z</dcterms:modified>
</cp:coreProperties>
</file>