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A0" w:rsidRDefault="001C6DA0" w:rsidP="001C6D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6DA0" w:rsidRDefault="000A2162" w:rsidP="001C6DA0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1C6DA0">
        <w:rPr>
          <w:b/>
          <w:bCs/>
        </w:rPr>
        <w:t xml:space="preserve">ection </w:t>
      </w:r>
      <w:r w:rsidR="00D2771D" w:rsidRPr="002D1A9A">
        <w:rPr>
          <w:b/>
        </w:rPr>
        <w:t>6</w:t>
      </w:r>
      <w:r w:rsidR="001C6DA0">
        <w:rPr>
          <w:b/>
          <w:bCs/>
        </w:rPr>
        <w:t>.550  Term of Suspension</w:t>
      </w:r>
      <w:r w:rsidR="001C6DA0">
        <w:t xml:space="preserve"> </w:t>
      </w:r>
    </w:p>
    <w:p w:rsidR="001C6DA0" w:rsidRDefault="001C6DA0" w:rsidP="001C6DA0">
      <w:pPr>
        <w:widowControl w:val="0"/>
        <w:autoSpaceDE w:val="0"/>
        <w:autoSpaceDN w:val="0"/>
        <w:adjustRightInd w:val="0"/>
      </w:pPr>
    </w:p>
    <w:p w:rsidR="001C6DA0" w:rsidRDefault="001C6DA0" w:rsidP="001C6DA0">
      <w:pPr>
        <w:widowControl w:val="0"/>
        <w:autoSpaceDE w:val="0"/>
        <w:autoSpaceDN w:val="0"/>
        <w:adjustRightInd w:val="0"/>
      </w:pPr>
      <w:r>
        <w:t xml:space="preserve">Except as herein provided, the term of a suspension imposed by the </w:t>
      </w:r>
      <w:r w:rsidR="00933828">
        <w:t>CPO</w:t>
      </w:r>
      <w:r>
        <w:t xml:space="preserve"> will be for a period, commensurate with the seriousness of the cause or causes, of up to </w:t>
      </w:r>
      <w:r w:rsidR="00247612">
        <w:t>10</w:t>
      </w:r>
      <w:r>
        <w:t xml:space="preserve"> years.  In cases involving the inadvertent or accidental failure to make the full disclosures required by Section 50-35 of the Code, the term of suspension will be for a period of no more than two years.  (See Section 50-35(f) of the Code.)  In cases involving the intentional, willful, or material failure to make the full disclosures required by Section 50-35 of the Code, the term of suspension will be for a period of not </w:t>
      </w:r>
      <w:r w:rsidR="00933828">
        <w:t xml:space="preserve">less than two years and not </w:t>
      </w:r>
      <w:r>
        <w:t xml:space="preserve">more than </w:t>
      </w:r>
      <w:r w:rsidR="00247612">
        <w:t>10</w:t>
      </w:r>
      <w:r>
        <w:t xml:space="preserve"> years with eligibility for reinstatement after two years. (See Section 50-35(g) of the Code.) </w:t>
      </w:r>
    </w:p>
    <w:p w:rsidR="00933828" w:rsidRDefault="00933828" w:rsidP="001C6DA0">
      <w:pPr>
        <w:widowControl w:val="0"/>
        <w:autoSpaceDE w:val="0"/>
        <w:autoSpaceDN w:val="0"/>
        <w:adjustRightInd w:val="0"/>
      </w:pPr>
    </w:p>
    <w:p w:rsidR="00933828" w:rsidRPr="00D55B37" w:rsidRDefault="0093382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50A12">
        <w:t>16518</w:t>
      </w:r>
      <w:r w:rsidRPr="00D55B37">
        <w:t xml:space="preserve">, effective </w:t>
      </w:r>
      <w:r w:rsidR="00050A12">
        <w:t>September 30, 2011</w:t>
      </w:r>
      <w:r w:rsidRPr="00D55B37">
        <w:t>)</w:t>
      </w:r>
    </w:p>
    <w:sectPr w:rsidR="00933828" w:rsidRPr="00D55B37" w:rsidSect="001C6D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DA0"/>
    <w:rsid w:val="00050A12"/>
    <w:rsid w:val="000A2162"/>
    <w:rsid w:val="000E09EE"/>
    <w:rsid w:val="001C6DA0"/>
    <w:rsid w:val="00247612"/>
    <w:rsid w:val="005173BD"/>
    <w:rsid w:val="005C3366"/>
    <w:rsid w:val="00760588"/>
    <w:rsid w:val="00884536"/>
    <w:rsid w:val="00933828"/>
    <w:rsid w:val="00D2771D"/>
    <w:rsid w:val="00F8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3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3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