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08A0" w14:textId="3FDDBACD" w:rsidR="00120318" w:rsidRDefault="00120318" w:rsidP="00120318">
      <w:pPr>
        <w:jc w:val="center"/>
      </w:pPr>
    </w:p>
    <w:p w14:paraId="36A7AAF5" w14:textId="029009AD" w:rsidR="000D033A" w:rsidRPr="00120318" w:rsidRDefault="00120318" w:rsidP="00120318">
      <w:pPr>
        <w:jc w:val="center"/>
      </w:pPr>
      <w:r>
        <w:t>SUBPART C:  METHODS OF PROCUREMENT</w:t>
      </w:r>
      <w:r w:rsidR="00DC694B">
        <w:t xml:space="preserve"> AND SOURCE SELECTION</w:t>
      </w:r>
    </w:p>
    <w:sectPr w:rsidR="000D033A" w:rsidRPr="00120318" w:rsidSect="000D03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33A"/>
    <w:rsid w:val="000D033A"/>
    <w:rsid w:val="00120318"/>
    <w:rsid w:val="002D15E2"/>
    <w:rsid w:val="00362395"/>
    <w:rsid w:val="00452A9C"/>
    <w:rsid w:val="00495C61"/>
    <w:rsid w:val="005C3366"/>
    <w:rsid w:val="00AD2217"/>
    <w:rsid w:val="00DC694B"/>
    <w:rsid w:val="00F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2597A0"/>
  <w15:docId w15:val="{37A01AF8-10A1-4623-8385-5381D5A0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METHODS OF PROCUREMENT</vt:lpstr>
    </vt:vector>
  </TitlesOfParts>
  <Company>State of Illinois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METHODS OF PROCUREMENT</dc:title>
  <dc:subject/>
  <dc:creator>Illinois General Assembly</dc:creator>
  <cp:keywords/>
  <dc:description/>
  <cp:lastModifiedBy>Bockewitz, Crystal K.</cp:lastModifiedBy>
  <cp:revision>6</cp:revision>
  <dcterms:created xsi:type="dcterms:W3CDTF">2012-06-22T00:03:00Z</dcterms:created>
  <dcterms:modified xsi:type="dcterms:W3CDTF">2023-08-30T19:27:00Z</dcterms:modified>
</cp:coreProperties>
</file>