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7695" w:rsidRDefault="002B7695" w:rsidP="002B7695">
      <w:pPr>
        <w:tabs>
          <w:tab w:val="left" w:pos="9360"/>
        </w:tabs>
        <w:rPr>
          <w:b/>
        </w:rPr>
      </w:pPr>
      <w:bookmarkStart w:id="0" w:name="_Hlk502128522"/>
    </w:p>
    <w:p w:rsidR="002B7695" w:rsidRPr="002B7695" w:rsidRDefault="002B7695" w:rsidP="002B7695">
      <w:pPr>
        <w:rPr>
          <w:b/>
        </w:rPr>
      </w:pPr>
      <w:r w:rsidRPr="002B7695">
        <w:rPr>
          <w:b/>
        </w:rPr>
        <w:t>Section 4.5422  Non</w:t>
      </w:r>
      <w:r w:rsidR="0017551F">
        <w:rPr>
          <w:b/>
        </w:rPr>
        <w:t>g</w:t>
      </w:r>
      <w:r w:rsidRPr="002B7695">
        <w:rPr>
          <w:b/>
        </w:rPr>
        <w:t xml:space="preserve">overnmental Joint Purchasing </w:t>
      </w:r>
    </w:p>
    <w:p w:rsidR="002B7695" w:rsidRPr="002B7695" w:rsidRDefault="002B7695" w:rsidP="002B7695"/>
    <w:bookmarkEnd w:id="0"/>
    <w:p w:rsidR="002B7695" w:rsidRPr="002B7695" w:rsidRDefault="002B7695" w:rsidP="002B7695">
      <w:pPr>
        <w:ind w:left="1440" w:hanging="720"/>
      </w:pPr>
      <w:r>
        <w:t>a)</w:t>
      </w:r>
      <w:r>
        <w:tab/>
      </w:r>
      <w:r w:rsidRPr="002B7695">
        <w:t>The CPO-HE or designee may authorize any university to purchase personal property, supplies or services jointly with one of more nongovernmental units. This applies when the university and a not-for-profit entity or for-profit entity</w:t>
      </w:r>
      <w:r w:rsidR="006064C6">
        <w:t>,</w:t>
      </w:r>
      <w:r w:rsidRPr="002B7695">
        <w:t xml:space="preserve"> or consortium of for</w:t>
      </w:r>
      <w:r w:rsidR="00285F35">
        <w:t>-</w:t>
      </w:r>
      <w:r w:rsidR="006064C6">
        <w:t xml:space="preserve">profit </w:t>
      </w:r>
      <w:r w:rsidR="00CC11E2">
        <w:t xml:space="preserve">or </w:t>
      </w:r>
      <w:r w:rsidRPr="002B7695">
        <w:t>not-for</w:t>
      </w:r>
      <w:r w:rsidR="0017551F">
        <w:t>-</w:t>
      </w:r>
      <w:r w:rsidRPr="002B7695">
        <w:t>profit entities</w:t>
      </w:r>
      <w:r w:rsidR="006064C6">
        <w:t>,</w:t>
      </w:r>
      <w:r w:rsidRPr="002B7695">
        <w:t xml:space="preserve"> agree to jointly pursue a procurement opportunity.  </w:t>
      </w:r>
    </w:p>
    <w:p w:rsidR="002B7695" w:rsidRPr="002B7695" w:rsidRDefault="002B7695" w:rsidP="002B7695"/>
    <w:p w:rsidR="002B7695" w:rsidRPr="002B7695" w:rsidRDefault="002B7695" w:rsidP="002B7695">
      <w:pPr>
        <w:ind w:left="1440" w:hanging="720"/>
      </w:pPr>
      <w:r>
        <w:t>b)</w:t>
      </w:r>
      <w:r>
        <w:tab/>
      </w:r>
      <w:r w:rsidRPr="002B7695">
        <w:t xml:space="preserve">A university may be a lead procuring entity in a nongovernmental joint purchasing activity and lead other nongovernmental entities or a consortium of these entities.  When a university is a lead procuring entity, all procurements shall be conducted in accordance with the Code and </w:t>
      </w:r>
      <w:r w:rsidR="00CC11E2">
        <w:t>this Part</w:t>
      </w:r>
      <w:r w:rsidRPr="002B7695">
        <w:t xml:space="preserve">.  </w:t>
      </w:r>
    </w:p>
    <w:p w:rsidR="002B7695" w:rsidRPr="002B7695" w:rsidRDefault="002B7695" w:rsidP="002B7695"/>
    <w:p w:rsidR="002B7695" w:rsidRPr="002B7695" w:rsidRDefault="002B7695" w:rsidP="002B7695">
      <w:pPr>
        <w:ind w:left="1440" w:hanging="720"/>
      </w:pPr>
      <w:r>
        <w:t>c)</w:t>
      </w:r>
      <w:r>
        <w:tab/>
      </w:r>
      <w:r w:rsidRPr="002B7695">
        <w:t>A university may be a participant procuring entity in a nongovernmental joint purchasing activity led by a nongovernmental entity or by a consortium of these entities.</w:t>
      </w:r>
    </w:p>
    <w:p w:rsidR="002B7695" w:rsidRPr="002B7695" w:rsidRDefault="002B7695" w:rsidP="002B7695"/>
    <w:p w:rsidR="002B7695" w:rsidRPr="002B7695" w:rsidRDefault="002B7695" w:rsidP="002B7695">
      <w:pPr>
        <w:ind w:left="2160" w:hanging="720"/>
      </w:pPr>
      <w:r>
        <w:t>1)</w:t>
      </w:r>
      <w:r>
        <w:tab/>
      </w:r>
      <w:r w:rsidRPr="002B7695">
        <w:t xml:space="preserve">When a university is a participant procuring entity, all joint procurements shall be conducted in accordance with the agreed specifications, terms and conditions.  </w:t>
      </w:r>
    </w:p>
    <w:p w:rsidR="002B7695" w:rsidRPr="002B7695" w:rsidRDefault="002B7695" w:rsidP="002B7695"/>
    <w:p w:rsidR="002B7695" w:rsidRPr="002B7695" w:rsidRDefault="002B7695" w:rsidP="002B7695">
      <w:pPr>
        <w:ind w:left="2160" w:hanging="720"/>
      </w:pPr>
      <w:r>
        <w:t>2)</w:t>
      </w:r>
      <w:r>
        <w:tab/>
      </w:r>
      <w:r w:rsidRPr="002B7695">
        <w:t xml:space="preserve">To be considered a participant procuring entity, a university must actively contribute to the procurement, </w:t>
      </w:r>
      <w:r w:rsidR="006064C6">
        <w:t xml:space="preserve">by </w:t>
      </w:r>
      <w:r w:rsidRPr="002B7695">
        <w:t xml:space="preserve">such </w:t>
      </w:r>
      <w:r w:rsidR="006064C6">
        <w:t xml:space="preserve">means </w:t>
      </w:r>
      <w:r w:rsidRPr="002B7695">
        <w:t>as assisting in the development of specifications, being a member of the evaluation committee or a required approver of the proposed award, or engaging in other similar activity that assists with the procurement.</w:t>
      </w:r>
    </w:p>
    <w:p w:rsidR="002B7695" w:rsidRPr="002B7695" w:rsidRDefault="002B7695" w:rsidP="002B7695"/>
    <w:p w:rsidR="002B7695" w:rsidRPr="002B7695" w:rsidRDefault="002B7695" w:rsidP="002B7695">
      <w:pPr>
        <w:ind w:left="2160" w:hanging="720"/>
      </w:pPr>
      <w:r>
        <w:t>3)</w:t>
      </w:r>
      <w:r>
        <w:tab/>
      </w:r>
      <w:r w:rsidRPr="002B7695">
        <w:t xml:space="preserve">Contracts resulting from a nongovernmental joint purchase shall contain all provisions required by Illinois law and </w:t>
      </w:r>
      <w:r w:rsidR="00CC11E2">
        <w:t>this Part</w:t>
      </w:r>
      <w:r w:rsidRPr="002B7695">
        <w:t xml:space="preserve">, including certifications and disclosures required under Article 50 of the Code, although the time requirements may be modified. </w:t>
      </w:r>
    </w:p>
    <w:p w:rsidR="002B7695" w:rsidRPr="002B7695" w:rsidRDefault="002B7695" w:rsidP="002B7695"/>
    <w:p w:rsidR="002B7695" w:rsidRPr="002B7695" w:rsidRDefault="002B7695" w:rsidP="002B7695">
      <w:pPr>
        <w:ind w:left="1440" w:hanging="720"/>
      </w:pPr>
      <w:r>
        <w:t>d)</w:t>
      </w:r>
      <w:r>
        <w:tab/>
      </w:r>
      <w:r w:rsidRPr="002B7695">
        <w:t xml:space="preserve">The CPO-HE or designee shall publish a notice of award to the Bulletin for a minimum of 14 days prior to execution of the contract.  The notice shall contain all information required in Section 4.1525(d). </w:t>
      </w:r>
    </w:p>
    <w:p w:rsidR="002B7695" w:rsidRPr="002B7695" w:rsidRDefault="002B7695" w:rsidP="002B7695"/>
    <w:p w:rsidR="002B7695" w:rsidRPr="002B7695" w:rsidRDefault="002B7695" w:rsidP="002B7695">
      <w:pPr>
        <w:ind w:left="1440" w:hanging="720"/>
      </w:pPr>
      <w:r>
        <w:t>e)</w:t>
      </w:r>
      <w:r>
        <w:tab/>
      </w:r>
      <w:r w:rsidRPr="002B7695">
        <w:t xml:space="preserve">All proposed nongovernmental joint purchase contracts must be submitted to the CPO-HE or designee for review and approval prior to execution. </w:t>
      </w:r>
    </w:p>
    <w:p w:rsidR="000174EB" w:rsidRDefault="000174EB" w:rsidP="002B7695"/>
    <w:p w:rsidR="002B7695" w:rsidRPr="002B7695" w:rsidRDefault="002B7695" w:rsidP="002B7695">
      <w:pPr>
        <w:ind w:left="720"/>
      </w:pPr>
      <w:r>
        <w:t>(Source:  Added at 4</w:t>
      </w:r>
      <w:r w:rsidR="000A5279">
        <w:t>3</w:t>
      </w:r>
      <w:r>
        <w:t xml:space="preserve"> Ill. Reg. </w:t>
      </w:r>
      <w:r w:rsidR="00897A58">
        <w:t>1781</w:t>
      </w:r>
      <w:r>
        <w:t xml:space="preserve">, effective </w:t>
      </w:r>
      <w:bookmarkStart w:id="1" w:name="_GoBack"/>
      <w:r w:rsidR="00897A58">
        <w:t>February 15, 2019</w:t>
      </w:r>
      <w:bookmarkEnd w:id="1"/>
      <w:r>
        <w:t>)</w:t>
      </w:r>
    </w:p>
    <w:sectPr w:rsidR="002B7695" w:rsidRPr="002B769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750A" w:rsidRDefault="004D750A">
      <w:r>
        <w:separator/>
      </w:r>
    </w:p>
  </w:endnote>
  <w:endnote w:type="continuationSeparator" w:id="0">
    <w:p w:rsidR="004D750A" w:rsidRDefault="004D7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750A" w:rsidRDefault="004D750A">
      <w:r>
        <w:separator/>
      </w:r>
    </w:p>
  </w:footnote>
  <w:footnote w:type="continuationSeparator" w:id="0">
    <w:p w:rsidR="004D750A" w:rsidRDefault="004D7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5071E0"/>
    <w:multiLevelType w:val="hybridMultilevel"/>
    <w:tmpl w:val="B0CABD2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B21739"/>
    <w:multiLevelType w:val="hybridMultilevel"/>
    <w:tmpl w:val="167E327E"/>
    <w:lvl w:ilvl="0" w:tplc="B06EEB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50A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A5279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7551F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85F35"/>
    <w:rsid w:val="00290686"/>
    <w:rsid w:val="002958AD"/>
    <w:rsid w:val="002A54F1"/>
    <w:rsid w:val="002A643F"/>
    <w:rsid w:val="002A72C2"/>
    <w:rsid w:val="002A7CB6"/>
    <w:rsid w:val="002B37C2"/>
    <w:rsid w:val="002B67C1"/>
    <w:rsid w:val="002B7695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D750A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064C6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1484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A5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1E2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19AA4F-E3F1-4468-A0F0-ADEC424DD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769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ListParagraph">
    <w:name w:val="List Paragraph"/>
    <w:basedOn w:val="Normal"/>
    <w:qFormat/>
    <w:rsid w:val="002B769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3</cp:revision>
  <dcterms:created xsi:type="dcterms:W3CDTF">2019-01-31T21:08:00Z</dcterms:created>
  <dcterms:modified xsi:type="dcterms:W3CDTF">2019-02-11T22:22:00Z</dcterms:modified>
</cp:coreProperties>
</file>