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947" w:rsidRDefault="00F01947" w:rsidP="00F01947">
      <w:pPr>
        <w:widowControl w:val="0"/>
        <w:autoSpaceDE w:val="0"/>
        <w:autoSpaceDN w:val="0"/>
        <w:adjustRightInd w:val="0"/>
        <w:rPr>
          <w:b/>
        </w:rPr>
      </w:pPr>
    </w:p>
    <w:p w:rsidR="00F01947" w:rsidRPr="00F23804" w:rsidRDefault="00F01947" w:rsidP="00F01947">
      <w:pPr>
        <w:widowControl w:val="0"/>
        <w:autoSpaceDE w:val="0"/>
        <w:autoSpaceDN w:val="0"/>
        <w:adjustRightInd w:val="0"/>
        <w:rPr>
          <w:b/>
        </w:rPr>
      </w:pPr>
      <w:r w:rsidRPr="00F23804">
        <w:rPr>
          <w:b/>
        </w:rPr>
        <w:t>Section 4.5400  General</w:t>
      </w:r>
    </w:p>
    <w:p w:rsidR="00F01947" w:rsidRDefault="00F01947" w:rsidP="00F01947">
      <w:pPr>
        <w:widowControl w:val="0"/>
        <w:autoSpaceDE w:val="0"/>
        <w:autoSpaceDN w:val="0"/>
        <w:adjustRightInd w:val="0"/>
      </w:pPr>
    </w:p>
    <w:p w:rsidR="00520F12" w:rsidRPr="00A00F18" w:rsidRDefault="00520F12" w:rsidP="00520F12">
      <w:pPr>
        <w:pStyle w:val="ListParagraph"/>
        <w:tabs>
          <w:tab w:val="left" w:pos="0"/>
        </w:tabs>
        <w:ind w:left="1440" w:hanging="720"/>
      </w:pPr>
      <w:r>
        <w:t>a)</w:t>
      </w:r>
      <w:r>
        <w:tab/>
      </w:r>
      <w:r w:rsidRPr="00A00F18">
        <w:t>This Part describes and implements approved methods and requirements of source selection using:</w:t>
      </w:r>
    </w:p>
    <w:p w:rsidR="00520F12" w:rsidRPr="00A00F18" w:rsidRDefault="00520F12" w:rsidP="00CF4DFC">
      <w:pPr>
        <w:pStyle w:val="ListParagraph"/>
        <w:tabs>
          <w:tab w:val="left" w:pos="0"/>
        </w:tabs>
        <w:ind w:left="0"/>
      </w:pPr>
    </w:p>
    <w:p w:rsidR="00520F12" w:rsidRPr="00A00F18" w:rsidRDefault="00520F12" w:rsidP="00520F12">
      <w:pPr>
        <w:pStyle w:val="ListParagraph"/>
        <w:ind w:left="2160" w:hanging="720"/>
      </w:pPr>
      <w:r>
        <w:t>1)</w:t>
      </w:r>
      <w:r>
        <w:tab/>
      </w:r>
      <w:r w:rsidRPr="00A00F18">
        <w:t>Governmental Joint Purchasing</w:t>
      </w:r>
      <w:r w:rsidR="002D0A84">
        <w:t>;</w:t>
      </w:r>
    </w:p>
    <w:p w:rsidR="00520F12" w:rsidRPr="00A00F18" w:rsidRDefault="00520F12" w:rsidP="00CF4DFC">
      <w:pPr>
        <w:pStyle w:val="ListParagraph"/>
        <w:tabs>
          <w:tab w:val="left" w:pos="1440"/>
        </w:tabs>
        <w:ind w:left="0"/>
      </w:pPr>
    </w:p>
    <w:p w:rsidR="00520F12" w:rsidRPr="00A00F18" w:rsidRDefault="00520F12" w:rsidP="00520F12">
      <w:pPr>
        <w:pStyle w:val="ListParagraph"/>
        <w:tabs>
          <w:tab w:val="left" w:pos="1440"/>
        </w:tabs>
        <w:ind w:left="2160" w:hanging="720"/>
      </w:pPr>
      <w:r>
        <w:t>2)</w:t>
      </w:r>
      <w:r>
        <w:tab/>
      </w:r>
      <w:r w:rsidRPr="00A00F18">
        <w:t>Non</w:t>
      </w:r>
      <w:r w:rsidR="00497500">
        <w:t>g</w:t>
      </w:r>
      <w:r w:rsidRPr="00A00F18">
        <w:t>overnmental Joint Purchasing</w:t>
      </w:r>
      <w:r w:rsidR="002D0A84">
        <w:t>;</w:t>
      </w:r>
    </w:p>
    <w:p w:rsidR="00520F12" w:rsidRPr="00A00F18" w:rsidRDefault="00520F12" w:rsidP="00CF4DFC">
      <w:pPr>
        <w:pStyle w:val="ListParagraph"/>
        <w:tabs>
          <w:tab w:val="left" w:pos="1440"/>
        </w:tabs>
        <w:ind w:left="0"/>
      </w:pPr>
    </w:p>
    <w:p w:rsidR="00520F12" w:rsidRPr="00A00F18" w:rsidRDefault="00520F12" w:rsidP="00520F12">
      <w:pPr>
        <w:pStyle w:val="ListParagraph"/>
        <w:ind w:left="2160" w:hanging="720"/>
      </w:pPr>
      <w:r>
        <w:t>3)</w:t>
      </w:r>
      <w:r>
        <w:tab/>
      </w:r>
      <w:r w:rsidRPr="00A00F18">
        <w:t>Group Purchasing Organizations</w:t>
      </w:r>
      <w:r w:rsidR="002D0A84">
        <w:t>;</w:t>
      </w:r>
    </w:p>
    <w:p w:rsidR="00520F12" w:rsidRPr="00A00F18" w:rsidRDefault="00520F12" w:rsidP="00CF4DFC">
      <w:pPr>
        <w:pStyle w:val="ListParagraph"/>
        <w:ind w:left="0"/>
      </w:pPr>
    </w:p>
    <w:p w:rsidR="00520F12" w:rsidRPr="00A00F18" w:rsidRDefault="00520F12" w:rsidP="00520F12">
      <w:pPr>
        <w:pStyle w:val="ListParagraph"/>
        <w:ind w:left="2160" w:hanging="720"/>
      </w:pPr>
      <w:r>
        <w:t>4)</w:t>
      </w:r>
      <w:r>
        <w:tab/>
      </w:r>
      <w:r w:rsidRPr="00A00F18">
        <w:t>Piggyback Contracts.</w:t>
      </w:r>
    </w:p>
    <w:p w:rsidR="00520F12" w:rsidRPr="00A00F18" w:rsidRDefault="00520F12" w:rsidP="00520F12">
      <w:pPr>
        <w:pStyle w:val="ListParagraph"/>
        <w:tabs>
          <w:tab w:val="left" w:pos="720"/>
        </w:tabs>
        <w:ind w:left="0"/>
      </w:pPr>
    </w:p>
    <w:p w:rsidR="00520F12" w:rsidRPr="00A00F18" w:rsidRDefault="00520F12" w:rsidP="00520F12">
      <w:pPr>
        <w:pStyle w:val="ListParagraph"/>
        <w:ind w:left="1440" w:hanging="720"/>
      </w:pPr>
      <w:r>
        <w:t>b)</w:t>
      </w:r>
      <w:r>
        <w:tab/>
      </w:r>
      <w:r w:rsidRPr="00A00F18">
        <w:t>Joint and cooperative purchasing activities must be approved by the CPO-HE or by a designee.</w:t>
      </w:r>
    </w:p>
    <w:p w:rsidR="00520F12" w:rsidRPr="00A00F18" w:rsidRDefault="00520F12" w:rsidP="00CF4DFC">
      <w:pPr>
        <w:pStyle w:val="ListParagraph"/>
        <w:ind w:left="0"/>
      </w:pPr>
    </w:p>
    <w:p w:rsidR="00520F12" w:rsidRPr="00A00F18" w:rsidRDefault="00E527C2" w:rsidP="00520F12">
      <w:pPr>
        <w:pStyle w:val="ListParagraph"/>
        <w:ind w:left="1440" w:hanging="720"/>
      </w:pPr>
      <w:r>
        <w:t>c</w:t>
      </w:r>
      <w:r w:rsidR="00520F12">
        <w:t>)</w:t>
      </w:r>
      <w:r w:rsidR="00520F12">
        <w:tab/>
      </w:r>
      <w:r w:rsidR="00520F12" w:rsidRPr="00A00F18">
        <w:t>Joint and cooperative purchasing activities and the resulting contracts must be based on full and open competition.  Full and open competition requires:</w:t>
      </w:r>
    </w:p>
    <w:p w:rsidR="00520F12" w:rsidRPr="00A00F18" w:rsidRDefault="00520F12" w:rsidP="00CF4DFC">
      <w:pPr>
        <w:pStyle w:val="ListParagraph"/>
        <w:ind w:left="0"/>
      </w:pPr>
    </w:p>
    <w:p w:rsidR="00520F12" w:rsidRPr="00A00F18" w:rsidRDefault="00520F12" w:rsidP="00520F12">
      <w:pPr>
        <w:pStyle w:val="ListParagraph"/>
        <w:ind w:left="2160" w:hanging="720"/>
      </w:pPr>
      <w:r>
        <w:t>1)</w:t>
      </w:r>
      <w:r>
        <w:tab/>
      </w:r>
      <w:r w:rsidRPr="00A00F18">
        <w:t>public notice of the availability of the solicitation for bids or proposals</w:t>
      </w:r>
      <w:r w:rsidR="002D0A84">
        <w:t>;</w:t>
      </w:r>
      <w:r w:rsidRPr="00A00F18">
        <w:t xml:space="preserve"> and</w:t>
      </w:r>
    </w:p>
    <w:p w:rsidR="00520F12" w:rsidRPr="00A00F18" w:rsidRDefault="00520F12" w:rsidP="00CF4DFC">
      <w:pPr>
        <w:pStyle w:val="ListParagraph"/>
        <w:ind w:left="0"/>
      </w:pPr>
    </w:p>
    <w:p w:rsidR="00520F12" w:rsidRPr="00A00F18" w:rsidRDefault="00520F12" w:rsidP="00520F12">
      <w:pPr>
        <w:pStyle w:val="ListParagraph"/>
        <w:ind w:left="2160" w:hanging="720"/>
      </w:pPr>
      <w:r>
        <w:t>2)</w:t>
      </w:r>
      <w:r>
        <w:tab/>
      </w:r>
      <w:r w:rsidRPr="00A00F18">
        <w:t>the terms and conditions are appropriate to meeting the stated need and are not overly restricted so as to impose unnecessary limits on which vendors may respond.</w:t>
      </w:r>
    </w:p>
    <w:p w:rsidR="00520F12" w:rsidRPr="00A00F18" w:rsidRDefault="00520F12" w:rsidP="00CF4DFC">
      <w:pPr>
        <w:pStyle w:val="ListParagraph"/>
        <w:tabs>
          <w:tab w:val="left" w:pos="720"/>
        </w:tabs>
        <w:ind w:left="0"/>
      </w:pPr>
    </w:p>
    <w:p w:rsidR="00520F12" w:rsidRPr="00A00F18" w:rsidRDefault="00E527C2" w:rsidP="00520F12">
      <w:pPr>
        <w:pStyle w:val="ListParagraph"/>
        <w:ind w:left="1440" w:hanging="720"/>
      </w:pPr>
      <w:r>
        <w:t>d</w:t>
      </w:r>
      <w:r w:rsidR="00520F12">
        <w:t>)</w:t>
      </w:r>
      <w:r w:rsidR="00520F12">
        <w:tab/>
      </w:r>
      <w:r w:rsidR="00520F12" w:rsidRPr="00A00F18">
        <w:t>The CPO-HE or a designee may approve use of a cooperative purchasing activity or resulting contract procured through a noncompetitive method if appropriate to meet a university</w:t>
      </w:r>
      <w:r w:rsidR="00520F12">
        <w:t>'</w:t>
      </w:r>
      <w:r w:rsidR="00520F12" w:rsidRPr="00A00F18">
        <w:t xml:space="preserve">s need and use of the resulting contract is in the best interest of the university.  Approval may be given in advance pursuant to a specific request by a university purchasing director to the CPO-HE or a designee.  The CPO-HE or a designee may prescribe a form for </w:t>
      </w:r>
      <w:r w:rsidR="002D0A84">
        <w:t>these</w:t>
      </w:r>
      <w:r w:rsidR="00520F12" w:rsidRPr="00A00F18">
        <w:t xml:space="preserve"> requests.</w:t>
      </w:r>
    </w:p>
    <w:p w:rsidR="00520F12" w:rsidRPr="00A00F18" w:rsidRDefault="00520F12" w:rsidP="00CF4DFC">
      <w:pPr>
        <w:pStyle w:val="ListParagraph"/>
        <w:ind w:left="0"/>
      </w:pPr>
    </w:p>
    <w:p w:rsidR="00520F12" w:rsidRPr="00A00F18" w:rsidRDefault="00E527C2" w:rsidP="00520F12">
      <w:pPr>
        <w:pStyle w:val="ListParagraph"/>
        <w:ind w:left="1440" w:hanging="720"/>
      </w:pPr>
      <w:r>
        <w:t>e</w:t>
      </w:r>
      <w:r w:rsidR="00520F12">
        <w:t>)</w:t>
      </w:r>
      <w:r w:rsidR="00520F12">
        <w:tab/>
      </w:r>
      <w:r w:rsidR="00520F12" w:rsidRPr="00A00F18">
        <w:t>This Part does not apply to</w:t>
      </w:r>
      <w:r w:rsidR="003462B8">
        <w:t xml:space="preserve"> contruction-related professional services contracts awarded in accordance with the provision</w:t>
      </w:r>
      <w:r w:rsidR="00340604">
        <w:t>s</w:t>
      </w:r>
      <w:r w:rsidR="003462B8">
        <w:t xml:space="preserve"> of the Architectural, Engineering, and Land Surveying Qualification</w:t>
      </w:r>
      <w:r w:rsidR="00340604">
        <w:t>s</w:t>
      </w:r>
      <w:r w:rsidR="003462B8">
        <w:t xml:space="preserve"> Based Selection Act.</w:t>
      </w:r>
    </w:p>
    <w:p w:rsidR="00520F12" w:rsidRPr="00A00F18" w:rsidRDefault="00520F12" w:rsidP="00CF4DFC">
      <w:pPr>
        <w:pStyle w:val="ListParagraph"/>
        <w:ind w:left="0"/>
      </w:pPr>
    </w:p>
    <w:p w:rsidR="00520F12" w:rsidRPr="00A00F18" w:rsidRDefault="00E527C2" w:rsidP="00520F12">
      <w:pPr>
        <w:pStyle w:val="ListParagraph"/>
        <w:ind w:left="1440" w:hanging="720"/>
      </w:pPr>
      <w:r>
        <w:t>f</w:t>
      </w:r>
      <w:r w:rsidR="00520F12">
        <w:t>)</w:t>
      </w:r>
      <w:r w:rsidR="00520F12">
        <w:tab/>
      </w:r>
      <w:r w:rsidR="00520F12" w:rsidRPr="00A00F18">
        <w:t>Violation of Joint/Cooperative Purchasing Requirements</w:t>
      </w:r>
    </w:p>
    <w:p w:rsidR="00520F12" w:rsidRPr="00A00F18" w:rsidRDefault="00520F12" w:rsidP="00CF4DFC">
      <w:pPr>
        <w:pStyle w:val="ListParagraph"/>
        <w:tabs>
          <w:tab w:val="left" w:pos="720"/>
        </w:tabs>
        <w:ind w:left="0"/>
      </w:pPr>
    </w:p>
    <w:p w:rsidR="00520F12" w:rsidRPr="00A00F18" w:rsidRDefault="00520F12" w:rsidP="00520F12">
      <w:pPr>
        <w:pStyle w:val="ListParagraph"/>
        <w:ind w:left="2160" w:hanging="720"/>
      </w:pPr>
      <w:r>
        <w:t>1)</w:t>
      </w:r>
      <w:r>
        <w:tab/>
      </w:r>
      <w:r w:rsidRPr="00A00F18">
        <w:t>If any contract or amendment to a contract is entered into, or purchase or expenditure of funds is made, in violation of the Procurement Code, the Governmental Joint Purchasing Act, or this Part, the CPO-HE may declare the contract or amendment void.</w:t>
      </w:r>
    </w:p>
    <w:p w:rsidR="00520F12" w:rsidRPr="00A00F18" w:rsidRDefault="00520F12" w:rsidP="00CF4DFC">
      <w:pPr>
        <w:pStyle w:val="ListParagraph"/>
        <w:ind w:left="0"/>
      </w:pPr>
    </w:p>
    <w:p w:rsidR="00520F12" w:rsidRPr="00A00F18" w:rsidRDefault="00520F12" w:rsidP="00520F12">
      <w:pPr>
        <w:pStyle w:val="ListParagraph"/>
        <w:ind w:left="2160" w:hanging="720"/>
      </w:pPr>
      <w:r>
        <w:lastRenderedPageBreak/>
        <w:t>2)</w:t>
      </w:r>
      <w:r>
        <w:tab/>
      </w:r>
      <w:r w:rsidRPr="00A00F18">
        <w:t>If any contract or amendment to a contract is entered into, or purchase or expenditure of funds is made, in violation of the Procurement Code, the Governmental Joint Purchasing Act, or this Part, the CPO-HE may ratify and affirm the contract or amendment if the CPO-HE determines that ratification is in the best interests of the university.</w:t>
      </w:r>
    </w:p>
    <w:p w:rsidR="00520F12" w:rsidRPr="00A00F18" w:rsidRDefault="00520F12" w:rsidP="00520F12">
      <w:pPr>
        <w:tabs>
          <w:tab w:val="left" w:pos="720"/>
        </w:tabs>
      </w:pPr>
    </w:p>
    <w:p w:rsidR="00520F12" w:rsidRPr="00A00F18" w:rsidRDefault="00E527C2" w:rsidP="00520F12">
      <w:pPr>
        <w:ind w:left="1440" w:hanging="720"/>
      </w:pPr>
      <w:r>
        <w:t>g</w:t>
      </w:r>
      <w:r w:rsidR="00520F12">
        <w:t>)</w:t>
      </w:r>
      <w:r w:rsidR="00520F12">
        <w:tab/>
      </w:r>
      <w:r w:rsidR="00520F12" w:rsidRPr="00A00F18">
        <w:t>Report of Joint and Cooperative Purchasing Activities</w:t>
      </w:r>
    </w:p>
    <w:p w:rsidR="00520F12" w:rsidRDefault="00520F12" w:rsidP="00520F12">
      <w:pPr>
        <w:pStyle w:val="ListParagraph"/>
        <w:ind w:left="1440"/>
      </w:pPr>
      <w:r w:rsidRPr="00A00F18">
        <w:t xml:space="preserve">The CPO-HE shall submit to the General Assembly no later than November 1 of each year a report of procurements made under this Part for the prior fiscal year. </w:t>
      </w:r>
    </w:p>
    <w:p w:rsidR="00520F12" w:rsidRDefault="00520F12" w:rsidP="00CF4DFC">
      <w:pPr>
        <w:pStyle w:val="ListParagraph"/>
        <w:tabs>
          <w:tab w:val="left" w:pos="720"/>
        </w:tabs>
        <w:ind w:left="0"/>
      </w:pPr>
    </w:p>
    <w:p w:rsidR="00520F12" w:rsidRDefault="00E527C2" w:rsidP="00520F12">
      <w:pPr>
        <w:pStyle w:val="ListParagraph"/>
        <w:ind w:left="1440" w:hanging="720"/>
      </w:pPr>
      <w:r>
        <w:t>h</w:t>
      </w:r>
      <w:r w:rsidR="00520F12">
        <w:t>)</w:t>
      </w:r>
      <w:r w:rsidR="00520F12">
        <w:tab/>
        <w:t>Universities may conduct or participate in Governmental Joint Purchasing, Non</w:t>
      </w:r>
      <w:r w:rsidR="00497500">
        <w:t>g</w:t>
      </w:r>
      <w:r w:rsidR="00520F12">
        <w:t>overnmental Joint Purchasing, Group Purchasing Organizations, or Piggyback Contract activities with various entities, including</w:t>
      </w:r>
      <w:r w:rsidR="002D0A84">
        <w:t>,</w:t>
      </w:r>
      <w:r w:rsidR="00520F12">
        <w:t xml:space="preserve"> without limitation:</w:t>
      </w:r>
    </w:p>
    <w:p w:rsidR="00520F12" w:rsidRDefault="00520F12" w:rsidP="00CF4DFC">
      <w:pPr>
        <w:pStyle w:val="ListParagraph"/>
        <w:ind w:left="0"/>
      </w:pPr>
    </w:p>
    <w:p w:rsidR="00520F12" w:rsidRDefault="00520F12" w:rsidP="00520F12">
      <w:pPr>
        <w:pStyle w:val="ListParagraph"/>
        <w:ind w:left="2160" w:hanging="720"/>
      </w:pPr>
      <w:r>
        <w:t>1)</w:t>
      </w:r>
      <w:r>
        <w:tab/>
        <w:t xml:space="preserve">federal agencies; </w:t>
      </w:r>
    </w:p>
    <w:p w:rsidR="00520F12" w:rsidRDefault="00520F12" w:rsidP="00CF4DFC">
      <w:pPr>
        <w:pStyle w:val="ListParagraph"/>
        <w:ind w:left="0"/>
      </w:pPr>
    </w:p>
    <w:p w:rsidR="00520F12" w:rsidRDefault="00520F12" w:rsidP="00520F12">
      <w:pPr>
        <w:pStyle w:val="ListParagraph"/>
        <w:ind w:left="2160" w:hanging="720"/>
      </w:pPr>
      <w:r>
        <w:t>2)</w:t>
      </w:r>
      <w:r>
        <w:tab/>
      </w:r>
      <w:r w:rsidR="00583EFE">
        <w:t>a</w:t>
      </w:r>
      <w:r>
        <w:t xml:space="preserve"> consortium of governmental, educational, medical research or similar entities; and</w:t>
      </w:r>
    </w:p>
    <w:p w:rsidR="00520F12" w:rsidRDefault="00520F12" w:rsidP="00CF4DFC">
      <w:pPr>
        <w:pStyle w:val="ListParagraph"/>
        <w:ind w:left="0"/>
      </w:pPr>
    </w:p>
    <w:p w:rsidR="00F01947" w:rsidRDefault="00520F12" w:rsidP="00520F12">
      <w:pPr>
        <w:pStyle w:val="ListParagraph"/>
        <w:ind w:left="2160" w:hanging="720"/>
      </w:pPr>
      <w:r>
        <w:t>3)</w:t>
      </w:r>
      <w:r>
        <w:tab/>
        <w:t>group purchasing organizations of which the CPO-HE or university is a member or affiliate, including any purchasing entity operating under the federal General Services Administration, the Higher Education Cooperation Act</w:t>
      </w:r>
      <w:r w:rsidR="002D0A84">
        <w:t xml:space="preserve"> [110 ILCS 220]</w:t>
      </w:r>
      <w:r>
        <w:t>, and the Midwestern Higher Education Compact Act</w:t>
      </w:r>
      <w:r w:rsidR="002D0A84">
        <w:t xml:space="preserve"> [45 ILCS 155]</w:t>
      </w:r>
      <w:r>
        <w:t xml:space="preserve">. </w:t>
      </w:r>
    </w:p>
    <w:p w:rsidR="00F01947" w:rsidRDefault="00F01947" w:rsidP="00F01947">
      <w:pPr>
        <w:tabs>
          <w:tab w:val="left" w:pos="0"/>
        </w:tabs>
      </w:pPr>
    </w:p>
    <w:p w:rsidR="00F01947" w:rsidRPr="00D55B37" w:rsidRDefault="00520F12">
      <w:pPr>
        <w:pStyle w:val="JCARSourceNote"/>
        <w:ind w:left="720"/>
      </w:pPr>
      <w:r>
        <w:t>(Source:  Amended at 4</w:t>
      </w:r>
      <w:r w:rsidR="00ED4279">
        <w:t>3</w:t>
      </w:r>
      <w:r>
        <w:t xml:space="preserve"> Ill. Reg. </w:t>
      </w:r>
      <w:r w:rsidR="008C03C3">
        <w:t>1781</w:t>
      </w:r>
      <w:r>
        <w:t xml:space="preserve">, effective </w:t>
      </w:r>
      <w:bookmarkStart w:id="0" w:name="_GoBack"/>
      <w:r w:rsidR="008C03C3">
        <w:t>February 15, 2019</w:t>
      </w:r>
      <w:bookmarkEnd w:id="0"/>
      <w:r>
        <w:t>)</w:t>
      </w:r>
    </w:p>
    <w:sectPr w:rsidR="00F01947" w:rsidRPr="00D55B37" w:rsidSect="00E527C2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71D" w:rsidRDefault="0068771D">
      <w:r>
        <w:separator/>
      </w:r>
    </w:p>
  </w:endnote>
  <w:endnote w:type="continuationSeparator" w:id="0">
    <w:p w:rsidR="0068771D" w:rsidRDefault="0068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71D" w:rsidRDefault="0068771D">
      <w:r>
        <w:separator/>
      </w:r>
    </w:p>
  </w:footnote>
  <w:footnote w:type="continuationSeparator" w:id="0">
    <w:p w:rsidR="0068771D" w:rsidRDefault="00687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63E3A"/>
    <w:multiLevelType w:val="hybridMultilevel"/>
    <w:tmpl w:val="48CAE4D2"/>
    <w:lvl w:ilvl="0" w:tplc="0978C3B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5AB053C"/>
    <w:multiLevelType w:val="hybridMultilevel"/>
    <w:tmpl w:val="DEE2421C"/>
    <w:lvl w:ilvl="0" w:tplc="0FE2BA32">
      <w:start w:val="9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5129A"/>
    <w:multiLevelType w:val="hybridMultilevel"/>
    <w:tmpl w:val="42D2F9DC"/>
    <w:lvl w:ilvl="0" w:tplc="FECC6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01156EF"/>
    <w:multiLevelType w:val="hybridMultilevel"/>
    <w:tmpl w:val="53986FF6"/>
    <w:lvl w:ilvl="0" w:tplc="02364CC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94D205B"/>
    <w:multiLevelType w:val="hybridMultilevel"/>
    <w:tmpl w:val="BA92EF68"/>
    <w:lvl w:ilvl="0" w:tplc="44B073E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A372124"/>
    <w:multiLevelType w:val="hybridMultilevel"/>
    <w:tmpl w:val="7D9C3F44"/>
    <w:lvl w:ilvl="0" w:tplc="75B8B300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32072AD"/>
    <w:multiLevelType w:val="hybridMultilevel"/>
    <w:tmpl w:val="6C00B71C"/>
    <w:lvl w:ilvl="0" w:tplc="406AA6E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759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2FA0"/>
    <w:rsid w:val="000D4058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634C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0A84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604"/>
    <w:rsid w:val="003462B8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64D2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468D0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500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0F12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4370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EFE"/>
    <w:rsid w:val="005840C0"/>
    <w:rsid w:val="00586A81"/>
    <w:rsid w:val="005901D4"/>
    <w:rsid w:val="00593AA1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43D"/>
    <w:rsid w:val="00670B89"/>
    <w:rsid w:val="00672EE7"/>
    <w:rsid w:val="00673BD7"/>
    <w:rsid w:val="00685500"/>
    <w:rsid w:val="006861B7"/>
    <w:rsid w:val="0068771D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1648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597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03C3"/>
    <w:rsid w:val="008C1560"/>
    <w:rsid w:val="008C4FAF"/>
    <w:rsid w:val="008C5359"/>
    <w:rsid w:val="008D7182"/>
    <w:rsid w:val="008E68BC"/>
    <w:rsid w:val="008F2BEE"/>
    <w:rsid w:val="009053C8"/>
    <w:rsid w:val="00910413"/>
    <w:rsid w:val="00912EEA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BC9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3560"/>
    <w:rsid w:val="00CE4292"/>
    <w:rsid w:val="00CF4DFC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27C2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456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4279"/>
    <w:rsid w:val="00EE2300"/>
    <w:rsid w:val="00EF1651"/>
    <w:rsid w:val="00EF4E57"/>
    <w:rsid w:val="00EF755A"/>
    <w:rsid w:val="00F01947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B608236-12D8-498D-9666-D56BA294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94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520F1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4</cp:revision>
  <dcterms:created xsi:type="dcterms:W3CDTF">2019-01-31T21:08:00Z</dcterms:created>
  <dcterms:modified xsi:type="dcterms:W3CDTF">2019-02-11T22:22:00Z</dcterms:modified>
</cp:coreProperties>
</file>