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CB" w:rsidRDefault="004D36CB" w:rsidP="004D36CB">
      <w:pPr>
        <w:widowControl w:val="0"/>
        <w:autoSpaceDE w:val="0"/>
        <w:autoSpaceDN w:val="0"/>
        <w:adjustRightInd w:val="0"/>
      </w:pPr>
    </w:p>
    <w:p w:rsidR="004D36CB" w:rsidRDefault="009238FB" w:rsidP="004D36CB">
      <w:pPr>
        <w:widowControl w:val="0"/>
        <w:autoSpaceDE w:val="0"/>
        <w:autoSpaceDN w:val="0"/>
        <w:adjustRightInd w:val="0"/>
      </w:pPr>
      <w:r>
        <w:rPr>
          <w:b/>
          <w:bCs/>
        </w:rPr>
        <w:t>S</w:t>
      </w:r>
      <w:r w:rsidR="004D36CB">
        <w:rPr>
          <w:b/>
          <w:bCs/>
        </w:rPr>
        <w:t xml:space="preserve">ection </w:t>
      </w:r>
      <w:r w:rsidR="00D70288">
        <w:rPr>
          <w:b/>
          <w:bCs/>
        </w:rPr>
        <w:t>4</w:t>
      </w:r>
      <w:r w:rsidR="004D36CB">
        <w:rPr>
          <w:b/>
          <w:bCs/>
        </w:rPr>
        <w:t xml:space="preserve">.4535  </w:t>
      </w:r>
      <w:r w:rsidR="002D3596">
        <w:rPr>
          <w:b/>
          <w:bCs/>
        </w:rPr>
        <w:t>Qualified Not-</w:t>
      </w:r>
      <w:r w:rsidR="006576E2">
        <w:rPr>
          <w:b/>
          <w:bCs/>
        </w:rPr>
        <w:t>f</w:t>
      </w:r>
      <w:r w:rsidR="002D3596">
        <w:rPr>
          <w:b/>
          <w:bCs/>
        </w:rPr>
        <w:t>or</w:t>
      </w:r>
      <w:r w:rsidR="00EF3365">
        <w:rPr>
          <w:b/>
          <w:bCs/>
        </w:rPr>
        <w:t>-</w:t>
      </w:r>
      <w:r w:rsidR="002D3596">
        <w:rPr>
          <w:b/>
          <w:bCs/>
        </w:rPr>
        <w:t xml:space="preserve">Profit Agencies for </w:t>
      </w:r>
      <w:r w:rsidR="00BE59A6">
        <w:rPr>
          <w:b/>
          <w:bCs/>
        </w:rPr>
        <w:t xml:space="preserve">Persons with </w:t>
      </w:r>
      <w:r w:rsidR="00772468">
        <w:rPr>
          <w:b/>
          <w:bCs/>
        </w:rPr>
        <w:t>Significant</w:t>
      </w:r>
      <w:r w:rsidR="00BE59A6">
        <w:rPr>
          <w:b/>
          <w:bCs/>
        </w:rPr>
        <w:t xml:space="preserve"> Disabilities </w:t>
      </w:r>
    </w:p>
    <w:p w:rsidR="004D36CB" w:rsidRDefault="004D36CB" w:rsidP="004D36CB">
      <w:pPr>
        <w:widowControl w:val="0"/>
        <w:autoSpaceDE w:val="0"/>
        <w:autoSpaceDN w:val="0"/>
        <w:adjustRightInd w:val="0"/>
      </w:pPr>
    </w:p>
    <w:p w:rsidR="009C206A" w:rsidRDefault="009C206A" w:rsidP="009C206A">
      <w:pPr>
        <w:widowControl w:val="0"/>
        <w:autoSpaceDE w:val="0"/>
        <w:autoSpaceDN w:val="0"/>
        <w:adjustRightInd w:val="0"/>
        <w:ind w:left="1440" w:hanging="720"/>
      </w:pPr>
      <w:r>
        <w:t>a)</w:t>
      </w:r>
      <w:r>
        <w:tab/>
        <w:t xml:space="preserve">Contracts issued under this </w:t>
      </w:r>
      <w:r w:rsidR="00561F86">
        <w:t>S</w:t>
      </w:r>
      <w:r>
        <w:t xml:space="preserve">ection with qualified not-for-profit agencies </w:t>
      </w:r>
      <w:r w:rsidR="00772468">
        <w:t>for persons with significant disabilities</w:t>
      </w:r>
      <w:r>
        <w:t xml:space="preserve"> should promote employment and training opportunities for persons with </w:t>
      </w:r>
      <w:r w:rsidR="00772468">
        <w:t>significant</w:t>
      </w:r>
      <w:r>
        <w:t xml:space="preserve"> disabilities while meeting the needs of the university.</w:t>
      </w:r>
      <w:r w:rsidR="004420CB">
        <w:t xml:space="preserve"> "Qualified Not-for-Profit Agencies" are certified work centers or accredited vocational programs as defined in Section 45-35(a) of the Code.</w:t>
      </w:r>
    </w:p>
    <w:p w:rsidR="009C206A" w:rsidRDefault="009C206A" w:rsidP="004D36CB">
      <w:pPr>
        <w:widowControl w:val="0"/>
        <w:autoSpaceDE w:val="0"/>
        <w:autoSpaceDN w:val="0"/>
        <w:adjustRightInd w:val="0"/>
      </w:pPr>
    </w:p>
    <w:p w:rsidR="009C206A" w:rsidRDefault="009C206A" w:rsidP="009C206A">
      <w:pPr>
        <w:widowControl w:val="0"/>
        <w:autoSpaceDE w:val="0"/>
        <w:autoSpaceDN w:val="0"/>
        <w:adjustRightInd w:val="0"/>
        <w:ind w:left="2160" w:hanging="720"/>
      </w:pPr>
      <w:r>
        <w:t>1)</w:t>
      </w:r>
      <w:r>
        <w:tab/>
        <w:t xml:space="preserve">Subject to the requirements of this </w:t>
      </w:r>
      <w:r w:rsidR="00561F86">
        <w:t>S</w:t>
      </w:r>
      <w:r>
        <w:t xml:space="preserve">ection, a university may procure supplies and services from a </w:t>
      </w:r>
      <w:r w:rsidR="00772468">
        <w:t xml:space="preserve">qualified </w:t>
      </w:r>
      <w:r w:rsidR="004420CB">
        <w:t>not-for-profit agency</w:t>
      </w:r>
      <w:r>
        <w:t xml:space="preserve"> and may do so without having to provide prior notice on the Bulletin or having to seek competition</w:t>
      </w:r>
      <w:r w:rsidRPr="002C6C5D">
        <w:t xml:space="preserve">. </w:t>
      </w:r>
      <w:r w:rsidRPr="00772468">
        <w:t xml:space="preserve"> </w:t>
      </w:r>
      <w:r w:rsidRPr="000B2D92">
        <w:t>T</w:t>
      </w:r>
      <w:r w:rsidRPr="002C6C5D">
        <w:t xml:space="preserve">he </w:t>
      </w:r>
      <w:r w:rsidR="00772468">
        <w:t xml:space="preserve">qualified </w:t>
      </w:r>
      <w:r w:rsidR="004420CB">
        <w:t>not-for-profit agency</w:t>
      </w:r>
      <w:r w:rsidRPr="002C6C5D">
        <w:t xml:space="preserve"> must meet the specifications and needs of the using </w:t>
      </w:r>
      <w:r>
        <w:t>university</w:t>
      </w:r>
      <w:r w:rsidRPr="002C6C5D">
        <w:t xml:space="preserve"> and must agree to a fair </w:t>
      </w:r>
      <w:r w:rsidR="00772468">
        <w:t>and reasonable</w:t>
      </w:r>
      <w:r w:rsidRPr="002C6C5D">
        <w:t xml:space="preserve"> price</w:t>
      </w:r>
      <w:r w:rsidR="00772468">
        <w:t>.</w:t>
      </w:r>
      <w:r w:rsidR="0017693A" w:rsidDel="0017693A">
        <w:t xml:space="preserve"> </w:t>
      </w:r>
    </w:p>
    <w:p w:rsidR="009C206A" w:rsidRDefault="009C206A" w:rsidP="0000652F">
      <w:pPr>
        <w:widowControl w:val="0"/>
        <w:autoSpaceDE w:val="0"/>
        <w:autoSpaceDN w:val="0"/>
        <w:adjustRightInd w:val="0"/>
      </w:pPr>
    </w:p>
    <w:p w:rsidR="009C206A" w:rsidRDefault="009C206A" w:rsidP="009C206A">
      <w:pPr>
        <w:widowControl w:val="0"/>
        <w:autoSpaceDE w:val="0"/>
        <w:autoSpaceDN w:val="0"/>
        <w:adjustRightInd w:val="0"/>
        <w:ind w:left="2160" w:hanging="720"/>
      </w:pPr>
      <w:r>
        <w:t>2)</w:t>
      </w:r>
      <w:r>
        <w:tab/>
        <w:t>Except for small purchases, a proposed cont</w:t>
      </w:r>
      <w:r w:rsidR="00561F86">
        <w:t>r</w:t>
      </w:r>
      <w:r>
        <w:t xml:space="preserve">act with a </w:t>
      </w:r>
      <w:r w:rsidR="00772468">
        <w:t xml:space="preserve">qualified </w:t>
      </w:r>
      <w:r w:rsidR="004420CB">
        <w:t>not-for-profit agency</w:t>
      </w:r>
      <w:r>
        <w:t xml:space="preserve"> must be approved by the SPO.</w:t>
      </w:r>
    </w:p>
    <w:p w:rsidR="009C206A" w:rsidRDefault="009C206A" w:rsidP="004D36CB">
      <w:pPr>
        <w:widowControl w:val="0"/>
        <w:autoSpaceDE w:val="0"/>
        <w:autoSpaceDN w:val="0"/>
        <w:adjustRightInd w:val="0"/>
      </w:pPr>
    </w:p>
    <w:p w:rsidR="009C206A" w:rsidRDefault="002A1508" w:rsidP="009C206A">
      <w:pPr>
        <w:widowControl w:val="0"/>
        <w:autoSpaceDE w:val="0"/>
        <w:autoSpaceDN w:val="0"/>
        <w:adjustRightInd w:val="0"/>
        <w:ind w:left="1440" w:hanging="720"/>
      </w:pPr>
      <w:r>
        <w:t>b</w:t>
      </w:r>
      <w:r w:rsidR="009C206A">
        <w:t>)</w:t>
      </w:r>
      <w:r w:rsidR="009C206A">
        <w:tab/>
        <w:t xml:space="preserve">The university and the State </w:t>
      </w:r>
      <w:r w:rsidR="00772468">
        <w:t>Use</w:t>
      </w:r>
      <w:r w:rsidR="009C206A">
        <w:t xml:space="preserve"> program </w:t>
      </w:r>
      <w:r w:rsidR="00561F86">
        <w:t xml:space="preserve">(see Section 45-35(c) of the Code) </w:t>
      </w:r>
      <w:r w:rsidR="009C206A">
        <w:t xml:space="preserve">staff will consult as necessary to ensure the contract effectively addresses the purpose of the program.  This review may include consideration of the total dollar value of the contract, the number of jobs performed by persons with </w:t>
      </w:r>
      <w:r w:rsidR="00772468">
        <w:t>significant</w:t>
      </w:r>
      <w:r w:rsidR="009C206A">
        <w:t xml:space="preserve"> disabilities, the amounts paid to those individuals and the amount of subcontracting, particularly with commercial entities, needed to fulfill contract requirements.</w:t>
      </w:r>
    </w:p>
    <w:p w:rsidR="009C206A" w:rsidRDefault="009C206A" w:rsidP="0000652F">
      <w:pPr>
        <w:widowControl w:val="0"/>
        <w:autoSpaceDE w:val="0"/>
        <w:autoSpaceDN w:val="0"/>
        <w:adjustRightInd w:val="0"/>
      </w:pPr>
    </w:p>
    <w:p w:rsidR="009C206A" w:rsidRDefault="002A1508" w:rsidP="009C206A">
      <w:pPr>
        <w:widowControl w:val="0"/>
        <w:autoSpaceDE w:val="0"/>
        <w:autoSpaceDN w:val="0"/>
        <w:adjustRightInd w:val="0"/>
        <w:ind w:left="1440" w:hanging="720"/>
      </w:pPr>
      <w:r>
        <w:t>c</w:t>
      </w:r>
      <w:r w:rsidR="009C206A">
        <w:t>)</w:t>
      </w:r>
      <w:r w:rsidR="009C206A">
        <w:tab/>
        <w:t xml:space="preserve">The CPO-HE shall distribute to each SPO and university a list of supplies and services available from </w:t>
      </w:r>
      <w:r w:rsidR="00772468">
        <w:t xml:space="preserve">qualified </w:t>
      </w:r>
      <w:r w:rsidR="004420CB">
        <w:t>not-for-profit</w:t>
      </w:r>
      <w:r w:rsidR="00270AEC">
        <w:t xml:space="preserve"> agencies</w:t>
      </w:r>
      <w:r w:rsidR="009C206A">
        <w:t xml:space="preserve"> on the list maintained by the Department of Central Management Services.</w:t>
      </w:r>
    </w:p>
    <w:p w:rsidR="009C206A" w:rsidRDefault="009C206A" w:rsidP="0000652F">
      <w:pPr>
        <w:widowControl w:val="0"/>
        <w:autoSpaceDE w:val="0"/>
        <w:autoSpaceDN w:val="0"/>
        <w:adjustRightInd w:val="0"/>
      </w:pPr>
    </w:p>
    <w:p w:rsidR="009C206A" w:rsidRDefault="002A1508" w:rsidP="004420CB">
      <w:pPr>
        <w:widowControl w:val="0"/>
        <w:autoSpaceDE w:val="0"/>
        <w:autoSpaceDN w:val="0"/>
        <w:adjustRightInd w:val="0"/>
        <w:ind w:left="1440" w:hanging="720"/>
      </w:pPr>
      <w:r>
        <w:t>d</w:t>
      </w:r>
      <w:r w:rsidR="009C206A">
        <w:t>)</w:t>
      </w:r>
      <w:r w:rsidR="009C206A">
        <w:tab/>
        <w:t xml:space="preserve">The CPO-HE shall identify to each SPO and university the supplies and services for which preference must be given to </w:t>
      </w:r>
      <w:r w:rsidR="00270AEC">
        <w:t xml:space="preserve">a </w:t>
      </w:r>
      <w:r w:rsidR="00772468">
        <w:t xml:space="preserve">qualified </w:t>
      </w:r>
      <w:r w:rsidR="004420CB">
        <w:t>not-for-profit agenc</w:t>
      </w:r>
      <w:r w:rsidR="00AE4504">
        <w:t>y</w:t>
      </w:r>
      <w:r w:rsidR="009C206A">
        <w:t xml:space="preserve">.  The preference shall require the university to give first refusal to a </w:t>
      </w:r>
      <w:r w:rsidR="00772468">
        <w:t xml:space="preserve">qualified </w:t>
      </w:r>
      <w:r w:rsidR="004420CB">
        <w:t>not-for-profit agen</w:t>
      </w:r>
      <w:r w:rsidR="00270AEC">
        <w:t>cies</w:t>
      </w:r>
      <w:r w:rsidR="009C206A">
        <w:t xml:space="preserve"> and the university shall purchase from the </w:t>
      </w:r>
      <w:r w:rsidR="004420CB">
        <w:t>not-for-profit agenc</w:t>
      </w:r>
      <w:r w:rsidR="00270AEC">
        <w:t>ies</w:t>
      </w:r>
      <w:r w:rsidR="009C206A">
        <w:t xml:space="preserve"> unless the SPO approves a request for a waiver from the university</w:t>
      </w:r>
      <w:r w:rsidR="009C206A" w:rsidRPr="002C6C5D">
        <w:t xml:space="preserve">.  A waiver may be requested if the </w:t>
      </w:r>
      <w:r w:rsidR="00561F86">
        <w:t>u</w:t>
      </w:r>
      <w:r w:rsidR="009C206A" w:rsidRPr="002C6C5D">
        <w:t>niversity demonstrates to the SPO that factors including</w:t>
      </w:r>
      <w:r w:rsidR="00250DEE">
        <w:t>,</w:t>
      </w:r>
      <w:r w:rsidR="009C206A" w:rsidRPr="002C6C5D">
        <w:t xml:space="preserve"> but not limited to</w:t>
      </w:r>
      <w:r w:rsidR="00250DEE">
        <w:t>,</w:t>
      </w:r>
      <w:r w:rsidR="009C206A" w:rsidRPr="002C6C5D">
        <w:t xml:space="preserve"> geographic proximity, lack of availability of vendors, quality of product and price preclude</w:t>
      </w:r>
      <w:r w:rsidR="004420CB">
        <w:t xml:space="preserve"> </w:t>
      </w:r>
      <w:r w:rsidR="009C206A" w:rsidRPr="002C6C5D">
        <w:t xml:space="preserve">purchase from a </w:t>
      </w:r>
      <w:r w:rsidR="00772468">
        <w:t xml:space="preserve">qualified </w:t>
      </w:r>
      <w:r w:rsidR="004420CB">
        <w:t>not-for-profit agenc</w:t>
      </w:r>
      <w:r w:rsidR="00270AEC">
        <w:t>ies</w:t>
      </w:r>
      <w:r w:rsidR="009C206A" w:rsidRPr="002C6C5D">
        <w:t>.</w:t>
      </w:r>
      <w:r w:rsidR="009C206A">
        <w:t xml:space="preserve">  Any waiver request shall be on a form or in a format prescribed by the CPO-HE.  </w:t>
      </w:r>
    </w:p>
    <w:p w:rsidR="009C206A" w:rsidRDefault="009C206A" w:rsidP="0000652F">
      <w:pPr>
        <w:widowControl w:val="0"/>
        <w:autoSpaceDE w:val="0"/>
        <w:autoSpaceDN w:val="0"/>
        <w:adjustRightInd w:val="0"/>
      </w:pPr>
    </w:p>
    <w:p w:rsidR="009C206A" w:rsidRDefault="002A1508" w:rsidP="009C206A">
      <w:pPr>
        <w:widowControl w:val="0"/>
        <w:autoSpaceDE w:val="0"/>
        <w:autoSpaceDN w:val="0"/>
        <w:adjustRightInd w:val="0"/>
        <w:ind w:left="1440" w:hanging="720"/>
      </w:pPr>
      <w:r>
        <w:t>e</w:t>
      </w:r>
      <w:r w:rsidR="009C206A">
        <w:t>)</w:t>
      </w:r>
      <w:r w:rsidR="009C206A">
        <w:tab/>
        <w:t xml:space="preserve">When a </w:t>
      </w:r>
      <w:r w:rsidR="00772468">
        <w:t xml:space="preserve">qualified </w:t>
      </w:r>
      <w:r w:rsidR="004420CB">
        <w:t>not-for profit agency</w:t>
      </w:r>
      <w:r w:rsidR="009C206A">
        <w:t xml:space="preserve"> and a university enter a contract, each must comply with applicable provisions of the Code.</w:t>
      </w:r>
    </w:p>
    <w:p w:rsidR="009C206A" w:rsidRDefault="009C206A" w:rsidP="0000652F">
      <w:pPr>
        <w:widowControl w:val="0"/>
        <w:autoSpaceDE w:val="0"/>
        <w:autoSpaceDN w:val="0"/>
        <w:adjustRightInd w:val="0"/>
      </w:pPr>
    </w:p>
    <w:p w:rsidR="00772468" w:rsidRDefault="002A1508" w:rsidP="009C206A">
      <w:pPr>
        <w:ind w:left="1440" w:hanging="720"/>
      </w:pPr>
      <w:r>
        <w:t>f</w:t>
      </w:r>
      <w:r w:rsidR="001765F3">
        <w:t>)</w:t>
      </w:r>
      <w:r w:rsidR="001765F3">
        <w:tab/>
      </w:r>
      <w:r w:rsidR="00772468">
        <w:t>State Use Committee</w:t>
      </w:r>
    </w:p>
    <w:p w:rsidR="00772468" w:rsidRDefault="00772468" w:rsidP="0000652F"/>
    <w:p w:rsidR="009C206A" w:rsidRDefault="00772468" w:rsidP="00772468">
      <w:pPr>
        <w:ind w:left="2160" w:hanging="720"/>
      </w:pPr>
      <w:r>
        <w:lastRenderedPageBreak/>
        <w:t>1)</w:t>
      </w:r>
      <w:r>
        <w:tab/>
      </w:r>
      <w:r w:rsidR="001765F3">
        <w:t xml:space="preserve">Prior to contracting with a </w:t>
      </w:r>
      <w:r>
        <w:t xml:space="preserve">qualified </w:t>
      </w:r>
      <w:r w:rsidR="004420CB">
        <w:t>not-for-profit agency</w:t>
      </w:r>
      <w:r w:rsidR="001765F3">
        <w:t xml:space="preserve">, the State Use Committee </w:t>
      </w:r>
      <w:r w:rsidR="002D3596">
        <w:t xml:space="preserve"> </w:t>
      </w:r>
      <w:r w:rsidR="001765F3">
        <w:t>must determine</w:t>
      </w:r>
      <w:r w:rsidR="009C206A">
        <w:t xml:space="preserve"> in </w:t>
      </w:r>
      <w:r>
        <w:t xml:space="preserve">an </w:t>
      </w:r>
      <w:r w:rsidR="009C206A">
        <w:t>open meeting</w:t>
      </w:r>
      <w:r w:rsidR="001765F3">
        <w:t xml:space="preserve"> that the price is </w:t>
      </w:r>
      <w:r>
        <w:t>fair and reasonable</w:t>
      </w:r>
      <w:r w:rsidR="001765F3">
        <w:t>.</w:t>
      </w:r>
      <w:r w:rsidR="009C206A">
        <w:t xml:space="preserve">  If any vendor protests the determination as a part of the open meeting, the Committee must resolve the protest before approving the proposed contract.  The State Use Committee shall inform the SPO and the university in writing of its determination.</w:t>
      </w:r>
    </w:p>
    <w:p w:rsidR="009C206A" w:rsidRDefault="009C206A" w:rsidP="009C206A"/>
    <w:p w:rsidR="00772468" w:rsidRPr="00A00F18" w:rsidRDefault="00772468" w:rsidP="00772468">
      <w:pPr>
        <w:pStyle w:val="ListParagraph"/>
        <w:ind w:left="2160" w:hanging="720"/>
      </w:pPr>
      <w:r>
        <w:t>2)</w:t>
      </w:r>
      <w:r>
        <w:tab/>
      </w:r>
      <w:r w:rsidRPr="00A00F18">
        <w:t xml:space="preserve">Prior to a qualified </w:t>
      </w:r>
      <w:r w:rsidR="004420CB">
        <w:t>not-for-profit agency</w:t>
      </w:r>
      <w:r w:rsidRPr="00A00F18">
        <w:t xml:space="preserve"> entering a subcontract or executing a change order, the State Use Committee must approve in an open meeting all subcontracts and must approve all change orders that exceed the competitive threshold. </w:t>
      </w:r>
    </w:p>
    <w:p w:rsidR="00772468" w:rsidRPr="00A00F18" w:rsidRDefault="00772468" w:rsidP="0000652F">
      <w:pPr>
        <w:pStyle w:val="ListParagraph"/>
        <w:ind w:left="0"/>
      </w:pPr>
    </w:p>
    <w:p w:rsidR="00772468" w:rsidRPr="00A00F18" w:rsidRDefault="00E516F1" w:rsidP="00E516F1">
      <w:pPr>
        <w:pStyle w:val="ListParagraph"/>
        <w:ind w:left="2880" w:hanging="720"/>
      </w:pPr>
      <w:r>
        <w:t>A)</w:t>
      </w:r>
      <w:r>
        <w:tab/>
      </w:r>
      <w:r w:rsidR="00772468" w:rsidRPr="00A00F18">
        <w:t xml:space="preserve">For purposes of this Section only, subcontract means </w:t>
      </w:r>
      <w:r w:rsidR="00772468" w:rsidRPr="00A00F18">
        <w:rPr>
          <w:i/>
        </w:rPr>
        <w:t>any acquisition from another source of supplies, not including raw materials, or services required by a qualified not-for-profit agency to provide the supplies or services that are the subject of the contract between the State and the qualified not-for-profit agency</w:t>
      </w:r>
      <w:r w:rsidR="00772468" w:rsidRPr="00A00F18">
        <w:t>. [30 IL</w:t>
      </w:r>
      <w:r w:rsidR="00B331E7">
        <w:t>C</w:t>
      </w:r>
      <w:r w:rsidR="00772468" w:rsidRPr="00A00F18">
        <w:t>S 500/45-35(e)]</w:t>
      </w:r>
    </w:p>
    <w:p w:rsidR="00772468" w:rsidRPr="00A00F18" w:rsidRDefault="00772468" w:rsidP="0000652F">
      <w:pPr>
        <w:pStyle w:val="ListParagraph"/>
        <w:ind w:left="0"/>
      </w:pPr>
    </w:p>
    <w:p w:rsidR="00E516F1" w:rsidRDefault="00E516F1" w:rsidP="00E516F1">
      <w:pPr>
        <w:ind w:left="2880" w:hanging="720"/>
      </w:pPr>
      <w:r>
        <w:t>B)</w:t>
      </w:r>
      <w:r>
        <w:tab/>
      </w:r>
      <w:r w:rsidR="00772468" w:rsidRPr="00A00F18">
        <w:t>The State Use Committee shall inform the SPO and the university in writing of its approval.</w:t>
      </w:r>
    </w:p>
    <w:p w:rsidR="00E516F1" w:rsidRDefault="00E516F1" w:rsidP="0000652F"/>
    <w:p w:rsidR="001765F3" w:rsidRDefault="00E516F1" w:rsidP="00E516F1">
      <w:pPr>
        <w:ind w:left="2160" w:hanging="720"/>
      </w:pPr>
      <w:r>
        <w:t>3</w:t>
      </w:r>
      <w:r w:rsidR="009C206A">
        <w:t>)</w:t>
      </w:r>
      <w:r w:rsidR="009C206A">
        <w:tab/>
        <w:t>After receipt of the Committee's determination</w:t>
      </w:r>
      <w:r>
        <w:t xml:space="preserve"> or approval</w:t>
      </w:r>
      <w:r w:rsidR="009C206A">
        <w:t xml:space="preserve">, the SPO shall post notice </w:t>
      </w:r>
      <w:r w:rsidR="00B331E7">
        <w:t xml:space="preserve">to the Bulletin </w:t>
      </w:r>
      <w:r w:rsidR="009C206A">
        <w:t xml:space="preserve">of </w:t>
      </w:r>
      <w:r>
        <w:t>any</w:t>
      </w:r>
      <w:r w:rsidR="009C206A">
        <w:t xml:space="preserve"> proposed contract </w:t>
      </w:r>
      <w:r>
        <w:t>or change order that exceeds the competitive threshold</w:t>
      </w:r>
      <w:r w:rsidR="00B331E7">
        <w:t>.  The</w:t>
      </w:r>
      <w:r w:rsidR="009C206A">
        <w:t xml:space="preserve"> university may execute the contract </w:t>
      </w:r>
      <w:r>
        <w:t xml:space="preserve">or change order </w:t>
      </w:r>
      <w:r w:rsidR="009C206A">
        <w:t>upon publication.</w:t>
      </w:r>
    </w:p>
    <w:p w:rsidR="001765F3" w:rsidRDefault="001765F3" w:rsidP="0000652F">
      <w:pPr>
        <w:widowControl w:val="0"/>
        <w:autoSpaceDE w:val="0"/>
        <w:autoSpaceDN w:val="0"/>
        <w:adjustRightInd w:val="0"/>
      </w:pPr>
    </w:p>
    <w:p w:rsidR="001765F3" w:rsidRPr="00D55B37" w:rsidRDefault="00772468">
      <w:pPr>
        <w:pStyle w:val="JCARSourceNote"/>
        <w:ind w:left="720"/>
      </w:pPr>
      <w:r>
        <w:t>(Source:  Amended at 4</w:t>
      </w:r>
      <w:r w:rsidR="002916A0">
        <w:t>3</w:t>
      </w:r>
      <w:r>
        <w:t xml:space="preserve"> Ill. Reg. </w:t>
      </w:r>
      <w:r w:rsidR="00FC2BAA">
        <w:t>1781</w:t>
      </w:r>
      <w:r>
        <w:t xml:space="preserve">, effective </w:t>
      </w:r>
      <w:bookmarkStart w:id="0" w:name="_GoBack"/>
      <w:r w:rsidR="00FC2BAA">
        <w:t>February 15, 2019</w:t>
      </w:r>
      <w:bookmarkEnd w:id="0"/>
      <w:r>
        <w:t>)</w:t>
      </w:r>
    </w:p>
    <w:sectPr w:rsidR="001765F3" w:rsidRPr="00D55B37" w:rsidSect="00F91D2B">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9456C"/>
    <w:multiLevelType w:val="hybridMultilevel"/>
    <w:tmpl w:val="EE48D506"/>
    <w:lvl w:ilvl="0" w:tplc="78DE4802">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C1D0F94"/>
    <w:multiLevelType w:val="hybridMultilevel"/>
    <w:tmpl w:val="39B65792"/>
    <w:lvl w:ilvl="0" w:tplc="BAE434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6CB"/>
    <w:rsid w:val="0000652F"/>
    <w:rsid w:val="000A1F3E"/>
    <w:rsid w:val="000B05EC"/>
    <w:rsid w:val="000B2D92"/>
    <w:rsid w:val="001765F3"/>
    <w:rsid w:val="0017693A"/>
    <w:rsid w:val="00250DEE"/>
    <w:rsid w:val="00270AEC"/>
    <w:rsid w:val="002916A0"/>
    <w:rsid w:val="002A1508"/>
    <w:rsid w:val="002D3596"/>
    <w:rsid w:val="00301286"/>
    <w:rsid w:val="004420CB"/>
    <w:rsid w:val="004D36CB"/>
    <w:rsid w:val="00561F86"/>
    <w:rsid w:val="005C3366"/>
    <w:rsid w:val="005C5B43"/>
    <w:rsid w:val="006475F9"/>
    <w:rsid w:val="006576E2"/>
    <w:rsid w:val="00661E0A"/>
    <w:rsid w:val="00662265"/>
    <w:rsid w:val="006B0467"/>
    <w:rsid w:val="00772468"/>
    <w:rsid w:val="007E31B5"/>
    <w:rsid w:val="007E35D9"/>
    <w:rsid w:val="008B7FD6"/>
    <w:rsid w:val="0090346A"/>
    <w:rsid w:val="009238FB"/>
    <w:rsid w:val="009C206A"/>
    <w:rsid w:val="009C270E"/>
    <w:rsid w:val="00AD5DF0"/>
    <w:rsid w:val="00AE4504"/>
    <w:rsid w:val="00B331E7"/>
    <w:rsid w:val="00BE59A6"/>
    <w:rsid w:val="00CB2560"/>
    <w:rsid w:val="00D50037"/>
    <w:rsid w:val="00D70288"/>
    <w:rsid w:val="00E516F1"/>
    <w:rsid w:val="00EF3365"/>
    <w:rsid w:val="00F91D2B"/>
    <w:rsid w:val="00FC2BAA"/>
    <w:rsid w:val="00FD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07BDB8-96E6-4799-95B6-A3E38C6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65F3"/>
  </w:style>
  <w:style w:type="paragraph" w:styleId="ListParagraph">
    <w:name w:val="List Paragraph"/>
    <w:basedOn w:val="Normal"/>
    <w:qFormat/>
    <w:rsid w:val="007724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