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FEB" w:rsidRDefault="00AA3FEB" w:rsidP="00AA3FEB">
      <w:pPr>
        <w:rPr>
          <w:b/>
        </w:rPr>
      </w:pPr>
    </w:p>
    <w:p w:rsidR="007D5BCD" w:rsidRPr="006A3296" w:rsidRDefault="007D5BCD" w:rsidP="007D5BCD">
      <w:r w:rsidRPr="00D93ED4">
        <w:rPr>
          <w:b/>
        </w:rPr>
        <w:t>Section 4.9</w:t>
      </w:r>
      <w:r>
        <w:rPr>
          <w:b/>
        </w:rPr>
        <w:t xml:space="preserve">  </w:t>
      </w:r>
      <w:r w:rsidRPr="006A3296">
        <w:rPr>
          <w:b/>
        </w:rPr>
        <w:t xml:space="preserve">Application </w:t>
      </w:r>
    </w:p>
    <w:p w:rsidR="007D5BCD" w:rsidRPr="006A3296" w:rsidRDefault="007D5BCD" w:rsidP="007D5BCD"/>
    <w:p w:rsidR="007D5BCD" w:rsidRPr="006A3296" w:rsidRDefault="007D5BCD" w:rsidP="007D5BCD">
      <w:pPr>
        <w:ind w:left="1440" w:hanging="720"/>
      </w:pPr>
      <w:r w:rsidRPr="00BD1D06">
        <w:t>a)</w:t>
      </w:r>
      <w:r>
        <w:rPr>
          <w:i/>
        </w:rPr>
        <w:tab/>
      </w:r>
      <w:r w:rsidRPr="00BD1D06">
        <w:rPr>
          <w:i/>
        </w:rPr>
        <w:t>Th</w:t>
      </w:r>
      <w:r>
        <w:rPr>
          <w:i/>
        </w:rPr>
        <w:t>e</w:t>
      </w:r>
      <w:r w:rsidRPr="00BD1D06">
        <w:rPr>
          <w:i/>
        </w:rPr>
        <w:t xml:space="preserve"> Code </w:t>
      </w:r>
      <w:r w:rsidRPr="006A3296">
        <w:t xml:space="preserve">and this Part </w:t>
      </w:r>
      <w:r w:rsidRPr="00BD1D06">
        <w:rPr>
          <w:i/>
        </w:rPr>
        <w:t>shall apply regardless of the source of the funds with which the contracts are paid, including federal assistance moneys</w:t>
      </w:r>
      <w:r>
        <w:rPr>
          <w:i/>
        </w:rPr>
        <w:t>,</w:t>
      </w:r>
      <w:r w:rsidRPr="006A3296">
        <w:t xml:space="preserve"> except as provided in Section</w:t>
      </w:r>
      <w:r>
        <w:t>s</w:t>
      </w:r>
      <w:r w:rsidRPr="006A3296">
        <w:t xml:space="preserve"> 4.10 and 4.13 of th</w:t>
      </w:r>
      <w:r>
        <w:t>is Part</w:t>
      </w:r>
      <w:r w:rsidRPr="006A3296">
        <w:t xml:space="preserve"> [30 ILCS 500/1-10(b) </w:t>
      </w:r>
      <w:r>
        <w:t xml:space="preserve">and </w:t>
      </w:r>
      <w:r w:rsidRPr="006A3296">
        <w:t>1-13(a)].</w:t>
      </w:r>
    </w:p>
    <w:p w:rsidR="007D5BCD" w:rsidRPr="00502E19" w:rsidRDefault="007D5BCD" w:rsidP="00F25D2D"/>
    <w:p w:rsidR="007D5BCD" w:rsidRDefault="007D5BCD" w:rsidP="007D5BCD">
      <w:pPr>
        <w:pStyle w:val="ListParagraph"/>
        <w:ind w:left="1440" w:hanging="720"/>
      </w:pPr>
      <w:r w:rsidRPr="007D5BCD">
        <w:t>b)</w:t>
      </w:r>
      <w:r>
        <w:rPr>
          <w:i/>
        </w:rPr>
        <w:tab/>
      </w:r>
      <w:r w:rsidRPr="00B644AF">
        <w:rPr>
          <w:i/>
        </w:rPr>
        <w:t xml:space="preserve">The Code </w:t>
      </w:r>
      <w:r w:rsidRPr="00B644AF">
        <w:t>and this Part apply</w:t>
      </w:r>
      <w:r w:rsidRPr="00B644AF">
        <w:rPr>
          <w:i/>
        </w:rPr>
        <w:t xml:space="preserve"> to procurements for which bidders, offerors, potential contractors, contractors or vendors were first solicited on or after July 1, 1998.</w:t>
      </w:r>
      <w:r w:rsidRPr="00B644AF">
        <w:t xml:space="preserve">  [30 ILCS 500/1-10(a)] </w:t>
      </w:r>
    </w:p>
    <w:p w:rsidR="007D5BCD" w:rsidRDefault="007D5BCD" w:rsidP="00F25D2D"/>
    <w:p w:rsidR="007D5BCD" w:rsidRPr="00B644AF" w:rsidRDefault="007D5BCD" w:rsidP="007D5BCD">
      <w:pPr>
        <w:pStyle w:val="ListParagraph"/>
        <w:ind w:left="1440" w:hanging="720"/>
      </w:pPr>
      <w:r w:rsidRPr="00BD1D06">
        <w:t>c)</w:t>
      </w:r>
      <w:r>
        <w:tab/>
      </w:r>
      <w:r w:rsidRPr="00B644AF">
        <w:t xml:space="preserve">For purposes of this Part, the term bidder, offeror, potential contractor, contractor or vendor may be used interchangeably unless the context indicates otherwise. </w:t>
      </w:r>
    </w:p>
    <w:p w:rsidR="00AA3FEB" w:rsidRDefault="00AA3FEB" w:rsidP="00AA3FEB"/>
    <w:p w:rsidR="00AA3FEB" w:rsidRPr="00093935" w:rsidRDefault="00AA3FEB" w:rsidP="00AA3FEB">
      <w:pPr>
        <w:ind w:left="720"/>
      </w:pPr>
      <w:r>
        <w:t>(Source:  Added at 4</w:t>
      </w:r>
      <w:r w:rsidR="00B629AC">
        <w:t>3</w:t>
      </w:r>
      <w:r>
        <w:t xml:space="preserve"> Ill. Reg. </w:t>
      </w:r>
      <w:r w:rsidR="003B5E7C">
        <w:t>1781</w:t>
      </w:r>
      <w:r>
        <w:t xml:space="preserve">, effective </w:t>
      </w:r>
      <w:bookmarkStart w:id="0" w:name="_GoBack"/>
      <w:r w:rsidR="003B5E7C">
        <w:t>February 15, 2019</w:t>
      </w:r>
      <w:bookmarkEnd w:id="0"/>
      <w:r>
        <w:t>)</w:t>
      </w:r>
    </w:p>
    <w:sectPr w:rsidR="00AA3F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0F7" w:rsidRDefault="000320F7">
      <w:r>
        <w:separator/>
      </w:r>
    </w:p>
  </w:endnote>
  <w:endnote w:type="continuationSeparator" w:id="0">
    <w:p w:rsidR="000320F7" w:rsidRDefault="0003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0F7" w:rsidRDefault="000320F7">
      <w:r>
        <w:separator/>
      </w:r>
    </w:p>
  </w:footnote>
  <w:footnote w:type="continuationSeparator" w:id="0">
    <w:p w:rsidR="000320F7" w:rsidRDefault="00032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F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20F7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5E7C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5BC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3FE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29AC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5E84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5D2D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18A1A-F27A-4323-95B8-9662C5A7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FE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qFormat/>
    <w:rsid w:val="00AA3FE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2019-01-31T21:07:00Z</dcterms:created>
  <dcterms:modified xsi:type="dcterms:W3CDTF">2019-02-11T22:21:00Z</dcterms:modified>
</cp:coreProperties>
</file>