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D8D" w:rsidRDefault="00893D8D" w:rsidP="00893D8D">
      <w:pPr>
        <w:widowControl w:val="0"/>
        <w:autoSpaceDE w:val="0"/>
        <w:autoSpaceDN w:val="0"/>
        <w:adjustRightInd w:val="0"/>
      </w:pPr>
    </w:p>
    <w:p w:rsidR="00893D8D" w:rsidRPr="00050EEC" w:rsidRDefault="00893D8D" w:rsidP="00893D8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1.5030  Revolving</w:t>
      </w:r>
      <w:proofErr w:type="gramEnd"/>
      <w:r>
        <w:rPr>
          <w:b/>
          <w:bCs/>
        </w:rPr>
        <w:t xml:space="preserve"> Door</w:t>
      </w:r>
      <w:r>
        <w:t xml:space="preserve"> </w:t>
      </w:r>
      <w:r w:rsidR="00050EEC" w:rsidRPr="00050EEC">
        <w:rPr>
          <w:b/>
        </w:rPr>
        <w:t>Prohibition</w:t>
      </w:r>
    </w:p>
    <w:p w:rsidR="00893D8D" w:rsidRDefault="00893D8D" w:rsidP="00893D8D">
      <w:pPr>
        <w:widowControl w:val="0"/>
        <w:autoSpaceDE w:val="0"/>
        <w:autoSpaceDN w:val="0"/>
        <w:adjustRightInd w:val="0"/>
      </w:pPr>
    </w:p>
    <w:p w:rsidR="0092466E" w:rsidRPr="00412250" w:rsidRDefault="0092466E" w:rsidP="0092466E">
      <w:pPr>
        <w:widowControl w:val="0"/>
        <w:autoSpaceDE w:val="0"/>
        <w:autoSpaceDN w:val="0"/>
        <w:adjustRightInd w:val="0"/>
        <w:ind w:left="1425" w:hanging="705"/>
        <w:rPr>
          <w:i/>
        </w:rPr>
      </w:pPr>
      <w:r>
        <w:t>a)</w:t>
      </w:r>
      <w:r>
        <w:tab/>
      </w:r>
      <w:proofErr w:type="spellStart"/>
      <w:r w:rsidR="00412250" w:rsidRPr="00412250">
        <w:rPr>
          <w:i/>
        </w:rPr>
        <w:t>CPOs</w:t>
      </w:r>
      <w:proofErr w:type="spellEnd"/>
      <w:r w:rsidR="00412250" w:rsidRPr="00412250">
        <w:rPr>
          <w:i/>
        </w:rPr>
        <w:t xml:space="preserve">, </w:t>
      </w:r>
      <w:proofErr w:type="spellStart"/>
      <w:r w:rsidR="00412250" w:rsidRPr="00412250">
        <w:rPr>
          <w:i/>
        </w:rPr>
        <w:t>SPOs</w:t>
      </w:r>
      <w:proofErr w:type="spellEnd"/>
      <w:r w:rsidR="00412250" w:rsidRPr="00412250">
        <w:rPr>
          <w:i/>
        </w:rPr>
        <w:t>,</w:t>
      </w:r>
      <w:r w:rsidR="00412250">
        <w:t xml:space="preserve"> </w:t>
      </w:r>
      <w:r>
        <w:rPr>
          <w:i/>
        </w:rPr>
        <w:t>Procurement Compliance Monitors, their designees who</w:t>
      </w:r>
      <w:r w:rsidR="007C5056">
        <w:rPr>
          <w:i/>
        </w:rPr>
        <w:t>se</w:t>
      </w:r>
      <w:r>
        <w:rPr>
          <w:i/>
        </w:rPr>
        <w:t xml:space="preserve"> principal duties are directly related to State procurement, and executive officers confirmed by the Senate are expressly prohibited for a period of 2 years after terminating an affected position from engaging in any procurement activity relating to the State agency most recently employing them in an affected position for a period of at least 6 months.  The prohibition includes but is not limited to:  lobbying the procurement process; specifying, bidding, proposing bid, proposal, or contract documents; on their own behalf or on behalf of any firm, partnership, association, or corporation</w:t>
      </w:r>
      <w:r w:rsidRPr="00412250">
        <w:t xml:space="preserve">. </w:t>
      </w:r>
      <w:r w:rsidRPr="00412250">
        <w:rPr>
          <w:i/>
        </w:rPr>
        <w:t>This prohibition applies to all persons who terminate an affected position on or after January 1, 1999.</w:t>
      </w:r>
      <w:r w:rsidR="00720085" w:rsidRPr="00412250">
        <w:t xml:space="preserve"> [30 </w:t>
      </w:r>
      <w:proofErr w:type="spellStart"/>
      <w:r w:rsidR="00720085" w:rsidRPr="00412250">
        <w:t>ILCS</w:t>
      </w:r>
      <w:proofErr w:type="spellEnd"/>
      <w:r w:rsidR="00720085" w:rsidRPr="00412250">
        <w:t xml:space="preserve"> 500/50-30</w:t>
      </w:r>
      <w:r w:rsidR="00720085">
        <w:t>]</w:t>
      </w:r>
    </w:p>
    <w:p w:rsidR="0092466E" w:rsidRDefault="0092466E" w:rsidP="0092466E">
      <w:pPr>
        <w:widowControl w:val="0"/>
        <w:autoSpaceDE w:val="0"/>
        <w:autoSpaceDN w:val="0"/>
        <w:adjustRightInd w:val="0"/>
        <w:ind w:left="1425" w:hanging="705"/>
      </w:pPr>
    </w:p>
    <w:p w:rsidR="0092466E" w:rsidRDefault="0092466E" w:rsidP="0092466E">
      <w:pPr>
        <w:widowControl w:val="0"/>
        <w:autoSpaceDE w:val="0"/>
        <w:autoSpaceDN w:val="0"/>
        <w:adjustRightInd w:val="0"/>
        <w:ind w:left="1425" w:hanging="705"/>
      </w:pPr>
      <w:r>
        <w:t>b)</w:t>
      </w:r>
      <w:r>
        <w:tab/>
        <w:t xml:space="preserve">The </w:t>
      </w:r>
      <w:proofErr w:type="spellStart"/>
      <w:r w:rsidR="00893D8D">
        <w:t>CPO</w:t>
      </w:r>
      <w:r w:rsidR="005323B6">
        <w:t>-GS</w:t>
      </w:r>
      <w:r w:rsidR="00893D8D">
        <w:t>s</w:t>
      </w:r>
      <w:proofErr w:type="spellEnd"/>
      <w:r w:rsidR="008156E7">
        <w:t xml:space="preserve"> </w:t>
      </w:r>
      <w:r w:rsidR="00893D8D">
        <w:t xml:space="preserve">shall identify in writing </w:t>
      </w:r>
      <w:r>
        <w:t xml:space="preserve">those </w:t>
      </w:r>
      <w:r w:rsidR="00893D8D">
        <w:t xml:space="preserve">designees whose job, or whose position description, is at least 51% directly related to procurement. </w:t>
      </w:r>
      <w:r>
        <w:t>Activities</w:t>
      </w:r>
      <w:r w:rsidR="00893D8D">
        <w:t xml:space="preserve"> directly related to procurement</w:t>
      </w:r>
      <w:r>
        <w:t xml:space="preserve"> include, but are not limited to</w:t>
      </w:r>
      <w:r w:rsidR="007C5056">
        <w:t>,</w:t>
      </w:r>
      <w:r w:rsidR="00893D8D">
        <w:t xml:space="preserve"> drafting specifications, preparing </w:t>
      </w:r>
      <w:r>
        <w:t>solicitations</w:t>
      </w:r>
      <w:r w:rsidR="00893D8D">
        <w:t xml:space="preserve">, evaluating </w:t>
      </w:r>
      <w:r>
        <w:t>offers</w:t>
      </w:r>
      <w:r w:rsidR="00893D8D">
        <w:t>, negotiating contracts</w:t>
      </w:r>
      <w:r>
        <w:t>, administering contracts</w:t>
      </w:r>
      <w:r w:rsidR="00893D8D">
        <w:t xml:space="preserve"> and supervising any of the foregoing.  </w:t>
      </w:r>
      <w:r>
        <w:t xml:space="preserve">This information </w:t>
      </w:r>
      <w:r w:rsidR="00893D8D">
        <w:t xml:space="preserve">shall </w:t>
      </w:r>
      <w:r>
        <w:t xml:space="preserve">be maintained </w:t>
      </w:r>
      <w:r w:rsidR="00893D8D">
        <w:t xml:space="preserve">for a period of at least </w:t>
      </w:r>
      <w:r w:rsidR="00864873">
        <w:t xml:space="preserve">2 </w:t>
      </w:r>
      <w:r w:rsidR="00893D8D">
        <w:t xml:space="preserve">years following the end or revocation of the designation. </w:t>
      </w:r>
    </w:p>
    <w:p w:rsidR="0092466E" w:rsidRDefault="0092466E" w:rsidP="0092466E">
      <w:pPr>
        <w:widowControl w:val="0"/>
        <w:autoSpaceDE w:val="0"/>
        <w:autoSpaceDN w:val="0"/>
        <w:adjustRightInd w:val="0"/>
      </w:pPr>
    </w:p>
    <w:p w:rsidR="0092466E" w:rsidRPr="002C2703" w:rsidRDefault="003B2CFF" w:rsidP="003B2CFF">
      <w:pPr>
        <w:widowControl w:val="0"/>
        <w:autoSpaceDE w:val="0"/>
        <w:autoSpaceDN w:val="0"/>
        <w:adjustRightInd w:val="0"/>
        <w:ind w:left="684"/>
      </w:pPr>
      <w:r w:rsidRPr="003B2CFF">
        <w:t>(Source:  Added at 36 Ill. Reg. 10729, effective August 6, 2012)</w:t>
      </w:r>
      <w:bookmarkStart w:id="0" w:name="_GoBack"/>
      <w:bookmarkEnd w:id="0"/>
    </w:p>
    <w:sectPr w:rsidR="0092466E" w:rsidRPr="002C2703" w:rsidSect="00893D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3D8D"/>
    <w:rsid w:val="00050EEC"/>
    <w:rsid w:val="003B2CFF"/>
    <w:rsid w:val="00412250"/>
    <w:rsid w:val="00473434"/>
    <w:rsid w:val="005323B6"/>
    <w:rsid w:val="005C3366"/>
    <w:rsid w:val="00720085"/>
    <w:rsid w:val="007C5056"/>
    <w:rsid w:val="007E6D8D"/>
    <w:rsid w:val="008156E7"/>
    <w:rsid w:val="00864873"/>
    <w:rsid w:val="00893D8D"/>
    <w:rsid w:val="0092466E"/>
    <w:rsid w:val="00BE35F4"/>
    <w:rsid w:val="00C35CD5"/>
    <w:rsid w:val="00EE5ACF"/>
    <w:rsid w:val="00F8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Sabo, Cheryl E.</cp:lastModifiedBy>
  <cp:revision>5</cp:revision>
  <dcterms:created xsi:type="dcterms:W3CDTF">2012-06-22T02:23:00Z</dcterms:created>
  <dcterms:modified xsi:type="dcterms:W3CDTF">2012-07-25T14:17:00Z</dcterms:modified>
</cp:coreProperties>
</file>