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A4" w:rsidRDefault="00BA7CA4" w:rsidP="006172B0">
      <w:pPr>
        <w:tabs>
          <w:tab w:val="left" w:pos="0"/>
        </w:tabs>
        <w:rPr>
          <w:b/>
        </w:rPr>
      </w:pPr>
    </w:p>
    <w:p w:rsidR="006172B0" w:rsidRPr="00CE0345" w:rsidRDefault="006172B0" w:rsidP="006172B0">
      <w:pPr>
        <w:tabs>
          <w:tab w:val="left" w:pos="0"/>
        </w:tabs>
        <w:rPr>
          <w:b/>
        </w:rPr>
      </w:pPr>
      <w:r w:rsidRPr="00CE0345">
        <w:rPr>
          <w:b/>
        </w:rPr>
        <w:t xml:space="preserve">Section </w:t>
      </w:r>
      <w:proofErr w:type="gramStart"/>
      <w:r w:rsidRPr="00CE0345">
        <w:rPr>
          <w:b/>
        </w:rPr>
        <w:t>1.4040</w:t>
      </w:r>
      <w:r>
        <w:rPr>
          <w:b/>
        </w:rPr>
        <w:t xml:space="preserve">  </w:t>
      </w:r>
      <w:r w:rsidRPr="00CE0345">
        <w:rPr>
          <w:b/>
        </w:rPr>
        <w:t>Local</w:t>
      </w:r>
      <w:proofErr w:type="gramEnd"/>
      <w:r w:rsidRPr="00CE0345">
        <w:rPr>
          <w:b/>
        </w:rPr>
        <w:t xml:space="preserve"> Site Preferences</w:t>
      </w:r>
    </w:p>
    <w:p w:rsidR="006172B0" w:rsidRDefault="006172B0" w:rsidP="006172B0">
      <w:pPr>
        <w:tabs>
          <w:tab w:val="left" w:pos="0"/>
        </w:tabs>
      </w:pPr>
    </w:p>
    <w:p w:rsidR="006172B0" w:rsidRDefault="006172B0" w:rsidP="006172B0">
      <w:pPr>
        <w:tabs>
          <w:tab w:val="left" w:pos="0"/>
        </w:tabs>
      </w:pPr>
      <w:r>
        <w:t>Upon the request of the chief executive officer of a unit of local government, leasing preferences may be given to sites located in enterprise zones, tax increment districts or redevelopment districts.</w:t>
      </w:r>
    </w:p>
    <w:p w:rsidR="001C71C2" w:rsidRDefault="001C71C2" w:rsidP="002C2703"/>
    <w:p w:rsidR="006172B0" w:rsidRPr="002C2703" w:rsidRDefault="008A6D25" w:rsidP="008A6D25">
      <w:pPr>
        <w:ind w:left="720"/>
      </w:pPr>
      <w:r w:rsidRPr="008A6D25">
        <w:t>(Source:  Added at 36 Ill. Reg. 10729, effective August 6, 2012)</w:t>
      </w:r>
      <w:bookmarkStart w:id="0" w:name="_GoBack"/>
      <w:bookmarkEnd w:id="0"/>
    </w:p>
    <w:sectPr w:rsidR="006172B0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6E" w:rsidRDefault="003C3F6E">
      <w:r>
        <w:separator/>
      </w:r>
    </w:p>
  </w:endnote>
  <w:endnote w:type="continuationSeparator" w:id="0">
    <w:p w:rsidR="003C3F6E" w:rsidRDefault="003C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6E" w:rsidRDefault="003C3F6E">
      <w:r>
        <w:separator/>
      </w:r>
    </w:p>
  </w:footnote>
  <w:footnote w:type="continuationSeparator" w:id="0">
    <w:p w:rsidR="003C3F6E" w:rsidRDefault="003C3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0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3841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3F6E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72B0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399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D2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7C4F"/>
    <w:rsid w:val="0098276C"/>
    <w:rsid w:val="00983C53"/>
    <w:rsid w:val="00986F7E"/>
    <w:rsid w:val="0099378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AC5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7CA4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17CF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2088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2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2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Sabo, Cheryl E.</cp:lastModifiedBy>
  <cp:revision>5</cp:revision>
  <dcterms:created xsi:type="dcterms:W3CDTF">2012-06-22T02:22:00Z</dcterms:created>
  <dcterms:modified xsi:type="dcterms:W3CDTF">2012-07-25T14:08:00Z</dcterms:modified>
</cp:coreProperties>
</file>