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56" w:rsidRDefault="000B3056" w:rsidP="000B30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056" w:rsidRDefault="000B3056" w:rsidP="000B3056">
      <w:pPr>
        <w:widowControl w:val="0"/>
        <w:autoSpaceDE w:val="0"/>
        <w:autoSpaceDN w:val="0"/>
        <w:adjustRightInd w:val="0"/>
        <w:jc w:val="center"/>
      </w:pPr>
      <w:r>
        <w:t>SUBPART D:  PUBLICIZING PROCUREMENT ACTIONS</w:t>
      </w:r>
    </w:p>
    <w:sectPr w:rsidR="000B3056" w:rsidSect="000B30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056"/>
    <w:rsid w:val="000B3056"/>
    <w:rsid w:val="00191630"/>
    <w:rsid w:val="00262F52"/>
    <w:rsid w:val="005C3366"/>
    <w:rsid w:val="00735F0E"/>
    <w:rsid w:val="009F1ACF"/>
    <w:rsid w:val="00C1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Roberts, John</cp:lastModifiedBy>
  <cp:revision>3</cp:revision>
  <dcterms:created xsi:type="dcterms:W3CDTF">2012-06-22T02:20:00Z</dcterms:created>
  <dcterms:modified xsi:type="dcterms:W3CDTF">2012-06-22T02:20:00Z</dcterms:modified>
</cp:coreProperties>
</file>