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95" w:rsidRDefault="00AE6195" w:rsidP="00AE6195">
      <w:pPr>
        <w:widowControl w:val="0"/>
        <w:autoSpaceDE w:val="0"/>
        <w:autoSpaceDN w:val="0"/>
        <w:adjustRightInd w:val="0"/>
      </w:pPr>
    </w:p>
    <w:p w:rsidR="00AE6195" w:rsidRDefault="00AE6195" w:rsidP="00AE619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2194F">
        <w:rPr>
          <w:b/>
          <w:bCs/>
        </w:rPr>
        <w:t>2</w:t>
      </w:r>
      <w:r w:rsidR="00F57265">
        <w:rPr>
          <w:b/>
          <w:bCs/>
        </w:rPr>
        <w:t>123</w:t>
      </w:r>
      <w:r>
        <w:rPr>
          <w:b/>
          <w:bCs/>
        </w:rPr>
        <w:t>.150  Prehearing Conference</w:t>
      </w:r>
      <w:r>
        <w:t xml:space="preserve"> </w:t>
      </w:r>
    </w:p>
    <w:p w:rsidR="00AE6195" w:rsidRDefault="00AE6195" w:rsidP="00AE6195">
      <w:pPr>
        <w:widowControl w:val="0"/>
        <w:autoSpaceDE w:val="0"/>
        <w:autoSpaceDN w:val="0"/>
        <w:adjustRightInd w:val="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a case is initiated, upon the written motion of either party, or on its own motion, the Board or the hearing officer may direct the parties to attend a prehearing conference. </w:t>
      </w:r>
    </w:p>
    <w:p w:rsidR="00C30653" w:rsidRDefault="00C30653" w:rsidP="00115347"/>
    <w:p w:rsidR="00AE6195" w:rsidRDefault="00AE6195" w:rsidP="00AE61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Unless waived by the parties, the conference will be conducted as a matter of record.  Participation by any Board member, committee, or a hearing officer will not affect the right to participate in a subsequent hearing on the matter. </w:t>
      </w:r>
    </w:p>
    <w:p w:rsidR="00C30653" w:rsidRDefault="00C30653" w:rsidP="00115347"/>
    <w:p w:rsidR="00AE6195" w:rsidRDefault="00AE6195" w:rsidP="00AE61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purposes of the conference include: </w:t>
      </w:r>
    </w:p>
    <w:p w:rsidR="00C30653" w:rsidRDefault="00C30653" w:rsidP="00115347"/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Simplification of issues; </w:t>
      </w:r>
    </w:p>
    <w:p w:rsidR="00C30653" w:rsidRDefault="00C30653" w:rsidP="00115347"/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Limitation of issues; </w:t>
      </w:r>
    </w:p>
    <w:p w:rsidR="00C30653" w:rsidRDefault="00C30653" w:rsidP="00115347"/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Negotiating admissions or stipulations; </w:t>
      </w:r>
    </w:p>
    <w:p w:rsidR="00C30653" w:rsidRDefault="00C30653" w:rsidP="00115347"/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Limitation of witnesses or evidence; </w:t>
      </w:r>
    </w:p>
    <w:p w:rsidR="00C30653" w:rsidRDefault="00C30653" w:rsidP="00115347"/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Exchange of exhibits; or </w:t>
      </w:r>
    </w:p>
    <w:p w:rsidR="00C30653" w:rsidRDefault="00C30653" w:rsidP="00115347">
      <w:bookmarkStart w:id="0" w:name="_GoBack"/>
      <w:bookmarkEnd w:id="0"/>
    </w:p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Discussion of any other matter which may aid in efficient disposition of the case. </w:t>
      </w:r>
    </w:p>
    <w:sectPr w:rsidR="00AE6195" w:rsidSect="00AE61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195"/>
    <w:rsid w:val="00115347"/>
    <w:rsid w:val="001443DD"/>
    <w:rsid w:val="002304EA"/>
    <w:rsid w:val="0042194F"/>
    <w:rsid w:val="005C3366"/>
    <w:rsid w:val="00807967"/>
    <w:rsid w:val="00A454EE"/>
    <w:rsid w:val="00AE6195"/>
    <w:rsid w:val="00C30653"/>
    <w:rsid w:val="00F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4BDEC1-A6CA-4AFF-A5F9-E1CBCC0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2015-07-23T18:37:00Z</dcterms:modified>
</cp:coreProperties>
</file>