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0A" w:rsidRDefault="006D720A" w:rsidP="006D720A">
      <w:pPr>
        <w:jc w:val="center"/>
      </w:pPr>
      <w:bookmarkStart w:id="0" w:name="_GoBack"/>
      <w:bookmarkEnd w:id="0"/>
    </w:p>
    <w:p w:rsidR="003D0855" w:rsidRDefault="009B2822" w:rsidP="006D720A">
      <w:pPr>
        <w:jc w:val="center"/>
      </w:pPr>
      <w:r w:rsidRPr="009B2822">
        <w:t xml:space="preserve">SUBPART G:  REPAIRS TO UNDERGROUND STORAGE TANKS </w:t>
      </w:r>
    </w:p>
    <w:p w:rsidR="009B2822" w:rsidRPr="009B2822" w:rsidRDefault="009B2822" w:rsidP="006D720A">
      <w:pPr>
        <w:jc w:val="center"/>
      </w:pPr>
      <w:r w:rsidRPr="009B2822">
        <w:t>AND</w:t>
      </w:r>
      <w:r w:rsidR="003D0855">
        <w:t xml:space="preserve"> </w:t>
      </w:r>
      <w:r w:rsidRPr="009B2822">
        <w:t>DEFECTIVE EQUIPMENT</w:t>
      </w:r>
    </w:p>
    <w:sectPr w:rsidR="009B2822" w:rsidRPr="009B28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19" w:rsidRDefault="007C2419">
      <w:r>
        <w:separator/>
      </w:r>
    </w:p>
  </w:endnote>
  <w:endnote w:type="continuationSeparator" w:id="0">
    <w:p w:rsidR="007C2419" w:rsidRDefault="007C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19" w:rsidRDefault="007C2419">
      <w:r>
        <w:separator/>
      </w:r>
    </w:p>
  </w:footnote>
  <w:footnote w:type="continuationSeparator" w:id="0">
    <w:p w:rsidR="007C2419" w:rsidRDefault="007C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82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889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EF0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855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720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41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82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168"/>
    <w:rsid w:val="00BA0BE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B2822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B2822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B2822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B2822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B2822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B2822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B2822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B2822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B2822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9B2822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B2822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B2822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B2822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B2822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B2822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B2822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B2822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B2822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B2822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B2822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9B2822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B282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