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FC2" w:rsidRDefault="00A53FC2" w:rsidP="00A53FC2">
      <w:pPr>
        <w:widowControl w:val="0"/>
        <w:autoSpaceDE w:val="0"/>
        <w:autoSpaceDN w:val="0"/>
        <w:adjustRightInd w:val="0"/>
      </w:pPr>
      <w:bookmarkStart w:id="0" w:name="_GoBack"/>
      <w:bookmarkEnd w:id="0"/>
    </w:p>
    <w:p w:rsidR="00A53FC2" w:rsidRDefault="00A53FC2" w:rsidP="00A53FC2">
      <w:pPr>
        <w:widowControl w:val="0"/>
        <w:autoSpaceDE w:val="0"/>
        <w:autoSpaceDN w:val="0"/>
        <w:adjustRightInd w:val="0"/>
      </w:pPr>
      <w:r>
        <w:rPr>
          <w:b/>
          <w:bCs/>
        </w:rPr>
        <w:t xml:space="preserve">Section 1075.2015  Statement, Letter and Press Release </w:t>
      </w:r>
      <w:r w:rsidR="00C83F36">
        <w:rPr>
          <w:b/>
          <w:bCs/>
        </w:rPr>
        <w:t xml:space="preserve">– </w:t>
      </w:r>
      <w:r>
        <w:rPr>
          <w:b/>
          <w:bCs/>
        </w:rPr>
        <w:t xml:space="preserve">Contents Prohibited </w:t>
      </w:r>
      <w:r w:rsidR="00C83F36">
        <w:rPr>
          <w:b/>
          <w:bCs/>
        </w:rPr>
        <w:t xml:space="preserve">– </w:t>
      </w:r>
      <w:r>
        <w:rPr>
          <w:b/>
          <w:bCs/>
        </w:rPr>
        <w:t>Inquiries</w:t>
      </w:r>
      <w:r>
        <w:t xml:space="preserve"> </w:t>
      </w:r>
    </w:p>
    <w:p w:rsidR="00A53FC2" w:rsidRDefault="00A53FC2" w:rsidP="00A53FC2">
      <w:pPr>
        <w:widowControl w:val="0"/>
        <w:autoSpaceDE w:val="0"/>
        <w:autoSpaceDN w:val="0"/>
        <w:adjustRightInd w:val="0"/>
      </w:pPr>
    </w:p>
    <w:p w:rsidR="00A53FC2" w:rsidRDefault="00A53FC2" w:rsidP="00A53FC2">
      <w:pPr>
        <w:widowControl w:val="0"/>
        <w:autoSpaceDE w:val="0"/>
        <w:autoSpaceDN w:val="0"/>
        <w:adjustRightInd w:val="0"/>
      </w:pPr>
      <w:r>
        <w:t xml:space="preserve">The statement, letter, and press release of the applicant issued pursuant to Section 1075.2005 shall not include financial statements or describe the benefits of conversion or the value of the capital stock of the savings bank upon conversion.  In replying to inquiries, the savings bank should limit its answers to the matters listed in Section 1075.2010. </w:t>
      </w:r>
    </w:p>
    <w:p w:rsidR="00A53FC2" w:rsidRDefault="00A53FC2" w:rsidP="00A53FC2">
      <w:pPr>
        <w:widowControl w:val="0"/>
        <w:autoSpaceDE w:val="0"/>
        <w:autoSpaceDN w:val="0"/>
        <w:adjustRightInd w:val="0"/>
      </w:pPr>
    </w:p>
    <w:p w:rsidR="00A53FC2" w:rsidRDefault="00A53FC2" w:rsidP="00A53FC2">
      <w:pPr>
        <w:widowControl w:val="0"/>
        <w:autoSpaceDE w:val="0"/>
        <w:autoSpaceDN w:val="0"/>
        <w:adjustRightInd w:val="0"/>
        <w:ind w:left="1440" w:hanging="720"/>
      </w:pPr>
      <w:r>
        <w:t xml:space="preserve">(Source:  Added at 17 Ill. Reg. 8894, effective June 7, 1993) </w:t>
      </w:r>
    </w:p>
    <w:sectPr w:rsidR="00A53FC2" w:rsidSect="00A53FC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53FC2"/>
    <w:rsid w:val="001606A9"/>
    <w:rsid w:val="00332F1C"/>
    <w:rsid w:val="005C3366"/>
    <w:rsid w:val="00967EDC"/>
    <w:rsid w:val="00A53FC2"/>
    <w:rsid w:val="00C83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1075</vt:lpstr>
    </vt:vector>
  </TitlesOfParts>
  <Company>State of Illinois</Company>
  <LinksUpToDate>false</LinksUpToDate>
  <CharactersWithSpaces>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1075</dc:title>
  <dc:subject/>
  <dc:creator>Illinois General Assembly</dc:creator>
  <cp:keywords/>
  <dc:description/>
  <cp:lastModifiedBy>Roberts, John</cp:lastModifiedBy>
  <cp:revision>3</cp:revision>
  <dcterms:created xsi:type="dcterms:W3CDTF">2012-06-21T23:35:00Z</dcterms:created>
  <dcterms:modified xsi:type="dcterms:W3CDTF">2012-06-21T23:35:00Z</dcterms:modified>
</cp:coreProperties>
</file>