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ED" w:rsidRDefault="00FF1AED" w:rsidP="00FF1AED">
      <w:pPr>
        <w:widowControl w:val="0"/>
        <w:autoSpaceDE w:val="0"/>
        <w:autoSpaceDN w:val="0"/>
        <w:adjustRightInd w:val="0"/>
      </w:pPr>
    </w:p>
    <w:p w:rsidR="00FF1AED" w:rsidRDefault="00FF1AED" w:rsidP="00FF1A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1050.940  Requirements</w:t>
      </w:r>
      <w:r>
        <w:t xml:space="preserve"> </w:t>
      </w:r>
    </w:p>
    <w:p w:rsidR="00FF1AED" w:rsidRDefault="00FF1AED" w:rsidP="00FF1AED">
      <w:pPr>
        <w:widowControl w:val="0"/>
        <w:autoSpaceDE w:val="0"/>
        <w:autoSpaceDN w:val="0"/>
        <w:adjustRightInd w:val="0"/>
      </w:pPr>
    </w:p>
    <w:p w:rsidR="00FF1AED" w:rsidRDefault="00FF1AED" w:rsidP="00FF1AED">
      <w:pPr>
        <w:widowControl w:val="0"/>
        <w:autoSpaceDE w:val="0"/>
        <w:autoSpaceDN w:val="0"/>
        <w:adjustRightInd w:val="0"/>
      </w:pPr>
      <w:r>
        <w:t>Any advertisement appearing in Illinois by a licensee regarding residential mortgage loans, whether via electronic or print media, including mailings to individual potential residential mortgage loan customers, shall include</w:t>
      </w:r>
      <w:r w:rsidR="002958CA">
        <w:t xml:space="preserve">, </w:t>
      </w:r>
      <w:r w:rsidR="008C27B6">
        <w:t xml:space="preserve">in a </w:t>
      </w:r>
      <w:r w:rsidR="002958CA">
        <w:t xml:space="preserve">manner that is </w:t>
      </w:r>
      <w:r w:rsidR="008C27B6">
        <w:t xml:space="preserve">clear and conspicuous to </w:t>
      </w:r>
      <w:r w:rsidR="002958CA">
        <w:t xml:space="preserve">the </w:t>
      </w:r>
      <w:r w:rsidR="008C27B6">
        <w:t>consumer</w:t>
      </w:r>
      <w:r>
        <w:t>:</w:t>
      </w:r>
    </w:p>
    <w:p w:rsidR="00171498" w:rsidRDefault="00171498" w:rsidP="00FF1AED">
      <w:pPr>
        <w:widowControl w:val="0"/>
        <w:autoSpaceDE w:val="0"/>
        <w:autoSpaceDN w:val="0"/>
        <w:adjustRightInd w:val="0"/>
      </w:pPr>
    </w:p>
    <w:p w:rsidR="00FF1AED" w:rsidRDefault="00FF1AED" w:rsidP="00FF1A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C27B6">
        <w:t>The NMLS Consumer Access homepage (</w:t>
      </w:r>
      <w:r w:rsidR="0017695C" w:rsidRPr="0017695C">
        <w:t>www.nmlsconsumeraccess.org</w:t>
      </w:r>
      <w:r w:rsidR="008C27B6">
        <w:t xml:space="preserve">).  For electronic media, the licensee shall use the phrase "For licensing information, </w:t>
      </w:r>
      <w:r w:rsidR="002958CA">
        <w:t>g</w:t>
      </w:r>
      <w:r w:rsidR="008C27B6">
        <w:t>o to:  w</w:t>
      </w:r>
      <w:r w:rsidR="002958CA">
        <w:t>w</w:t>
      </w:r>
      <w:r w:rsidR="008C27B6">
        <w:t>w.nmlsconsumeraccess.org</w:t>
      </w:r>
      <w:r w:rsidR="002958CA">
        <w:t>.</w:t>
      </w:r>
      <w:r w:rsidR="001F6D51">
        <w:t>"</w:t>
      </w:r>
      <w:r>
        <w:t xml:space="preserve"> </w:t>
      </w:r>
    </w:p>
    <w:p w:rsidR="00171498" w:rsidRDefault="00171498" w:rsidP="006E42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AED" w:rsidRDefault="00FF1AED" w:rsidP="00FF1A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C27B6">
        <w:t>NMLS Unique Identifier of the licensee</w:t>
      </w:r>
      <w:r>
        <w:t xml:space="preserve">. </w:t>
      </w:r>
      <w:r w:rsidR="008C27B6">
        <w:t xml:space="preserve"> If a Mortgage Loan Orignator (MLO) is advertised, the licensee must include its MLO employee's individual NMLS Unique Indentifier, in addition to the licensee's NMLS Unique Indentifier.</w:t>
      </w:r>
    </w:p>
    <w:p w:rsidR="00BB4A3E" w:rsidRDefault="00BB4A3E" w:rsidP="00BB4A3E">
      <w:pPr>
        <w:widowControl w:val="0"/>
        <w:autoSpaceDE w:val="0"/>
        <w:autoSpaceDN w:val="0"/>
        <w:adjustRightInd w:val="0"/>
      </w:pPr>
    </w:p>
    <w:p w:rsidR="00BB4A3E" w:rsidRPr="00D55B37" w:rsidRDefault="008C27B6" w:rsidP="00BB4A3E">
      <w:pPr>
        <w:pStyle w:val="JCARSourceNote"/>
        <w:ind w:left="720"/>
      </w:pPr>
      <w:r>
        <w:t xml:space="preserve">(Source:  Amended at 43 Ill. Reg. </w:t>
      </w:r>
      <w:r w:rsidR="005E7C24">
        <w:t>5272</w:t>
      </w:r>
      <w:r>
        <w:t xml:space="preserve">, effective </w:t>
      </w:r>
      <w:r w:rsidR="005E7C24">
        <w:t>May 10, 2019</w:t>
      </w:r>
      <w:r>
        <w:t>)</w:t>
      </w:r>
    </w:p>
    <w:sectPr w:rsidR="00BB4A3E" w:rsidRPr="00D55B37" w:rsidSect="00FF1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AED"/>
    <w:rsid w:val="00171498"/>
    <w:rsid w:val="0017695C"/>
    <w:rsid w:val="001F6D51"/>
    <w:rsid w:val="002958CA"/>
    <w:rsid w:val="004D747F"/>
    <w:rsid w:val="005C3366"/>
    <w:rsid w:val="005E7C24"/>
    <w:rsid w:val="006E42A6"/>
    <w:rsid w:val="008C27B6"/>
    <w:rsid w:val="0095781D"/>
    <w:rsid w:val="00AC064F"/>
    <w:rsid w:val="00B74B11"/>
    <w:rsid w:val="00BB4A3E"/>
    <w:rsid w:val="00BD282A"/>
    <w:rsid w:val="00EA544D"/>
    <w:rsid w:val="00EF5FD8"/>
    <w:rsid w:val="00F476C9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BD0FF7-4DE1-419E-B3B1-727BE3A9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4A3E"/>
  </w:style>
  <w:style w:type="paragraph" w:styleId="BalloonText">
    <w:name w:val="Balloon Text"/>
    <w:basedOn w:val="Normal"/>
    <w:semiHidden/>
    <w:rsid w:val="009578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2019-04-02T19:52:00Z</dcterms:created>
  <dcterms:modified xsi:type="dcterms:W3CDTF">2019-05-07T17:23:00Z</dcterms:modified>
</cp:coreProperties>
</file>