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D8" w:rsidRPr="00B7066C" w:rsidRDefault="005349D8" w:rsidP="005349D8">
      <w:pPr>
        <w:rPr>
          <w:b/>
        </w:rPr>
      </w:pPr>
    </w:p>
    <w:p w:rsidR="005349D8" w:rsidRPr="00B7066C" w:rsidRDefault="005349D8" w:rsidP="005349D8">
      <w:pPr>
        <w:rPr>
          <w:b/>
        </w:rPr>
      </w:pPr>
      <w:r w:rsidRPr="00B7066C">
        <w:rPr>
          <w:b/>
        </w:rPr>
        <w:t>Section 1050.370  Licensing of Mortgage Loan Originators</w:t>
      </w:r>
    </w:p>
    <w:p w:rsidR="005349D8" w:rsidRPr="00B7066C" w:rsidRDefault="005349D8" w:rsidP="005349D8"/>
    <w:p w:rsidR="005349D8" w:rsidRPr="00B7066C" w:rsidRDefault="005349D8" w:rsidP="005349D8">
      <w:pPr>
        <w:ind w:firstLine="720"/>
      </w:pPr>
      <w:r w:rsidRPr="00B7066C">
        <w:t>a)</w:t>
      </w:r>
      <w:r w:rsidRPr="00B7066C">
        <w:tab/>
      </w:r>
      <w:r w:rsidR="00225A62" w:rsidRPr="00B7066C">
        <w:t>License Applications</w:t>
      </w:r>
    </w:p>
    <w:p w:rsidR="005349D8" w:rsidRPr="00B7066C" w:rsidRDefault="0081692E" w:rsidP="005349D8">
      <w:pPr>
        <w:ind w:left="1440"/>
      </w:pPr>
      <w:r>
        <w:t xml:space="preserve">The </w:t>
      </w:r>
      <w:r w:rsidR="005349D8" w:rsidRPr="00B7066C">
        <w:t xml:space="preserve">Director </w:t>
      </w:r>
      <w:r w:rsidR="00D359B9">
        <w:t xml:space="preserve">may </w:t>
      </w:r>
      <w:r w:rsidR="005349D8" w:rsidRPr="00B7066C">
        <w:t xml:space="preserve">withdraw any license application for which the applicant has failed or refused to provide a written response, including any required documentation, within </w:t>
      </w:r>
      <w:r>
        <w:t>21</w:t>
      </w:r>
      <w:r w:rsidR="005349D8" w:rsidRPr="00B7066C">
        <w:t xml:space="preserve"> business days </w:t>
      </w:r>
      <w:r w:rsidR="00225A62" w:rsidRPr="00B7066C">
        <w:t>after</w:t>
      </w:r>
      <w:r w:rsidR="005349D8" w:rsidRPr="00B7066C">
        <w:t xml:space="preserve"> receiving a </w:t>
      </w:r>
      <w:r w:rsidR="00FC3399">
        <w:t xml:space="preserve">deficiency letter </w:t>
      </w:r>
      <w:r>
        <w:t xml:space="preserve">for this response and required documentation </w:t>
      </w:r>
      <w:r w:rsidR="005349D8" w:rsidRPr="00B7066C">
        <w:t xml:space="preserve">from the Director.  </w:t>
      </w:r>
    </w:p>
    <w:p w:rsidR="005349D8" w:rsidRPr="00B7066C" w:rsidRDefault="005349D8" w:rsidP="005349D8"/>
    <w:p w:rsidR="005349D8" w:rsidRPr="00B7066C" w:rsidRDefault="005349D8" w:rsidP="005349D8">
      <w:pPr>
        <w:ind w:firstLine="720"/>
      </w:pPr>
      <w:r w:rsidRPr="00B7066C">
        <w:t>b)</w:t>
      </w:r>
      <w:r w:rsidRPr="00B7066C">
        <w:tab/>
        <w:t>L</w:t>
      </w:r>
      <w:r w:rsidR="00225A62" w:rsidRPr="00B7066C">
        <w:t>icenses</w:t>
      </w:r>
    </w:p>
    <w:p w:rsidR="005349D8" w:rsidRPr="00B7066C" w:rsidRDefault="005349D8" w:rsidP="009E48F0"/>
    <w:p w:rsidR="005349D8" w:rsidRPr="00B7066C" w:rsidRDefault="005349D8" w:rsidP="005349D8">
      <w:pPr>
        <w:ind w:left="2160" w:hanging="720"/>
      </w:pPr>
      <w:r w:rsidRPr="00B7066C">
        <w:t>1)</w:t>
      </w:r>
      <w:r w:rsidRPr="00B7066C">
        <w:tab/>
        <w:t>I</w:t>
      </w:r>
      <w:r w:rsidR="00225A62" w:rsidRPr="00B7066C">
        <w:t>ssuance of License; Conditions and</w:t>
      </w:r>
      <w:r w:rsidRPr="00B7066C">
        <w:t xml:space="preserve"> Reports. Upon approving an application for an original or renewed Mortgage Loan Originator License pursuant to Article VII of the Act and this Part, the Director may issue the Mortgage Loan Originator License through electronic licensing systems such as the </w:t>
      </w:r>
      <w:r w:rsidR="001C32FF">
        <w:t>NMLS</w:t>
      </w:r>
      <w:r w:rsidRPr="00B7066C">
        <w:t xml:space="preserve"> and maintain a public record of all licenses issued within </w:t>
      </w:r>
      <w:r w:rsidR="00225A62" w:rsidRPr="00B7066C">
        <w:t>those</w:t>
      </w:r>
      <w:r w:rsidRPr="00B7066C">
        <w:t xml:space="preserve"> electronic licensing systems. The Director may make copies of licenses available to licensees through electronic or other methods. Mortgage Loan Originator Licenses shall be issued subject to the following conditions:</w:t>
      </w:r>
    </w:p>
    <w:p w:rsidR="005349D8" w:rsidRPr="00B7066C" w:rsidRDefault="005349D8" w:rsidP="005349D8"/>
    <w:p w:rsidR="005349D8" w:rsidRPr="00B7066C" w:rsidRDefault="005349D8" w:rsidP="005349D8">
      <w:pPr>
        <w:ind w:left="2880" w:hanging="720"/>
      </w:pPr>
      <w:r w:rsidRPr="00B7066C">
        <w:t>A)</w:t>
      </w:r>
      <w:r w:rsidRPr="00B7066C">
        <w:tab/>
        <w:t>The Director shall use applicable license numbers and/or identifiers for each Mortgage Loan Originator License, including unique identifiers as authorized by Section 7-14 of the Act.</w:t>
      </w:r>
    </w:p>
    <w:p w:rsidR="005349D8" w:rsidRPr="00B7066C" w:rsidRDefault="005349D8" w:rsidP="005349D8"/>
    <w:p w:rsidR="005349D8" w:rsidRPr="00B7066C" w:rsidRDefault="005349D8" w:rsidP="005349D8">
      <w:pPr>
        <w:ind w:left="2880" w:hanging="720"/>
      </w:pPr>
      <w:r w:rsidRPr="00B7066C">
        <w:t>B)</w:t>
      </w:r>
      <w:r w:rsidRPr="00B7066C">
        <w:tab/>
        <w:t xml:space="preserve">Each Mortgage Loan Originator shall provide notification to the Director through the </w:t>
      </w:r>
      <w:r w:rsidR="001C32FF">
        <w:t>NMLS</w:t>
      </w:r>
      <w:r w:rsidR="00225A62" w:rsidRPr="00B7066C">
        <w:t>,</w:t>
      </w:r>
      <w:r w:rsidRPr="00B7066C">
        <w:t xml:space="preserve"> within 10 calendar days after obtaining information that the Mortgage Loan Originator has had his or her </w:t>
      </w:r>
      <w:r w:rsidR="00225A62" w:rsidRPr="00B7066C">
        <w:t>l</w:t>
      </w:r>
      <w:r w:rsidRPr="00B7066C">
        <w:t xml:space="preserve">icense revoked in any governmental jurisdiction </w:t>
      </w:r>
      <w:r w:rsidR="00225A62" w:rsidRPr="00B7066C">
        <w:t xml:space="preserve">(see </w:t>
      </w:r>
      <w:r w:rsidRPr="00B7066C">
        <w:t>Section 7-3(1) of the Act</w:t>
      </w:r>
      <w:r w:rsidR="00225A62" w:rsidRPr="00B7066C">
        <w:t>)</w:t>
      </w:r>
      <w:r w:rsidRPr="00B7066C">
        <w:t xml:space="preserve">, has been convicted of, or pled guilty or nolo contendere to, a felony </w:t>
      </w:r>
      <w:r w:rsidR="00225A62" w:rsidRPr="00B7066C">
        <w:t xml:space="preserve">(see </w:t>
      </w:r>
      <w:r w:rsidRPr="00B7066C">
        <w:t>Section 7-3(2) of the Act</w:t>
      </w:r>
      <w:r w:rsidR="00225A62" w:rsidRPr="00B7066C">
        <w:t>)</w:t>
      </w:r>
      <w:r w:rsidRPr="00B7066C">
        <w:t xml:space="preserve">, or has had an adverse judgment </w:t>
      </w:r>
      <w:r w:rsidR="0068376C">
        <w:t xml:space="preserve">of $500 or more </w:t>
      </w:r>
      <w:r w:rsidRPr="00B7066C">
        <w:t xml:space="preserve">in any </w:t>
      </w:r>
      <w:r w:rsidR="0068376C">
        <w:t xml:space="preserve">jurisdiction </w:t>
      </w:r>
      <w:r w:rsidR="00225A62" w:rsidRPr="00B7066C">
        <w:t>(see the</w:t>
      </w:r>
      <w:r w:rsidRPr="00B7066C">
        <w:t xml:space="preserve"> financial responsibility, character and general fitness requirements of Section 7-3(3) of the Act</w:t>
      </w:r>
      <w:r w:rsidR="00225A62" w:rsidRPr="00B7066C">
        <w:t>)</w:t>
      </w:r>
      <w:r w:rsidRPr="00B7066C">
        <w:t>. The notification shall describe fully all convictions</w:t>
      </w:r>
      <w:r w:rsidR="00D359B9">
        <w:t>, revocations</w:t>
      </w:r>
      <w:r w:rsidRPr="00B7066C">
        <w:t xml:space="preserve"> and adverse judgments. The Director may take disciplinary action against any Mortgage Loan Originator for convictions</w:t>
      </w:r>
      <w:r w:rsidR="00D359B9">
        <w:t>, revocations</w:t>
      </w:r>
      <w:r w:rsidRPr="00B7066C">
        <w:t xml:space="preserve"> and adverse judgments based upon failure to comply with Sections 7-3(1), (2), or (3) of the Act and may take disciplinary action against a Mortgage Loan Originator </w:t>
      </w:r>
      <w:r w:rsidR="00E23E3E">
        <w:t xml:space="preserve">who </w:t>
      </w:r>
      <w:r w:rsidRPr="00B7066C">
        <w:t>fails to comply with the reporting requirement of this subsection</w:t>
      </w:r>
      <w:r w:rsidR="00225A62" w:rsidRPr="00B7066C">
        <w:t xml:space="preserve"> (b)(1)(B)</w:t>
      </w:r>
      <w:r w:rsidRPr="00B7066C">
        <w:t xml:space="preserve">. </w:t>
      </w:r>
    </w:p>
    <w:p w:rsidR="005349D8" w:rsidRPr="00B7066C" w:rsidRDefault="005349D8" w:rsidP="005349D8"/>
    <w:p w:rsidR="005349D8" w:rsidRPr="00B7066C" w:rsidRDefault="005349D8" w:rsidP="005349D8">
      <w:pPr>
        <w:ind w:left="2880" w:hanging="720"/>
      </w:pPr>
      <w:r w:rsidRPr="00B7066C">
        <w:t>C)</w:t>
      </w:r>
      <w:r w:rsidRPr="00B7066C">
        <w:tab/>
        <w:t xml:space="preserve">Each employing licensee </w:t>
      </w:r>
      <w:r w:rsidR="001C32FF">
        <w:t xml:space="preserve">or registrant </w:t>
      </w:r>
      <w:r w:rsidRPr="00B7066C">
        <w:t xml:space="preserve">shall provide notification to the Director through submitting a sponsor removal to the </w:t>
      </w:r>
      <w:r w:rsidR="001C32FF">
        <w:t>NMLS</w:t>
      </w:r>
      <w:r w:rsidR="00225A62" w:rsidRPr="00B7066C">
        <w:t>,</w:t>
      </w:r>
      <w:r w:rsidRPr="00B7066C">
        <w:t xml:space="preserve"> </w:t>
      </w:r>
      <w:r w:rsidR="00FC5113">
        <w:t xml:space="preserve">immediately, but no later than 30 </w:t>
      </w:r>
      <w:r w:rsidRPr="00B7066C">
        <w:t xml:space="preserve">calendar days </w:t>
      </w:r>
      <w:r w:rsidR="00225A62" w:rsidRPr="00B7066C">
        <w:t>after</w:t>
      </w:r>
      <w:r w:rsidRPr="00B7066C">
        <w:t xml:space="preserve"> the termination of a Mortgage Loan Originator's employment. </w:t>
      </w:r>
      <w:r w:rsidR="00C9436F" w:rsidRPr="00B7066C">
        <w:t>The</w:t>
      </w:r>
      <w:r w:rsidRPr="00B7066C">
        <w:t xml:space="preserve"> </w:t>
      </w:r>
      <w:r w:rsidRPr="00B7066C">
        <w:lastRenderedPageBreak/>
        <w:t xml:space="preserve">employing licensee </w:t>
      </w:r>
      <w:r w:rsidR="001C32FF">
        <w:t xml:space="preserve">or registrant </w:t>
      </w:r>
      <w:r w:rsidRPr="00B7066C">
        <w:t xml:space="preserve">may notify the Director of the reasons for </w:t>
      </w:r>
      <w:r w:rsidR="00C9436F" w:rsidRPr="00B7066C">
        <w:t xml:space="preserve">the </w:t>
      </w:r>
      <w:r w:rsidRPr="00B7066C">
        <w:t xml:space="preserve">termination and, if applicable, </w:t>
      </w:r>
      <w:r w:rsidR="00C9436F" w:rsidRPr="00B7066C">
        <w:t>the</w:t>
      </w:r>
      <w:r w:rsidRPr="00B7066C">
        <w:t xml:space="preserve"> employing licensee </w:t>
      </w:r>
      <w:r w:rsidR="001C32FF">
        <w:t xml:space="preserve">or registrant </w:t>
      </w:r>
      <w:r w:rsidRPr="00B7066C">
        <w:t xml:space="preserve">also shall provide a report to the Director pursuant to Section 6-2(4) of the Act. The Director may take disciplinary action against an employing licensee </w:t>
      </w:r>
      <w:r w:rsidR="001C32FF">
        <w:t xml:space="preserve">or registrant </w:t>
      </w:r>
      <w:r w:rsidRPr="00B7066C">
        <w:t xml:space="preserve">that fails to comply with the reporting requirement of this subsection </w:t>
      </w:r>
      <w:r w:rsidR="00C9436F" w:rsidRPr="00B7066C">
        <w:t xml:space="preserve">(b)(1)(C) </w:t>
      </w:r>
      <w:r w:rsidRPr="00B7066C">
        <w:t>or files a frivolous, false or misleading report under Section 6-2(4) of the Act.</w:t>
      </w:r>
    </w:p>
    <w:p w:rsidR="005349D8" w:rsidRPr="00B7066C" w:rsidRDefault="005349D8" w:rsidP="005349D8"/>
    <w:p w:rsidR="005349D8" w:rsidRPr="00B7066C" w:rsidRDefault="005349D8" w:rsidP="0081692E">
      <w:pPr>
        <w:ind w:left="2880" w:hanging="720"/>
      </w:pPr>
      <w:r w:rsidRPr="00B7066C">
        <w:t>D)</w:t>
      </w:r>
      <w:r w:rsidRPr="00B7066C">
        <w:tab/>
        <w:t xml:space="preserve">Each Mortgage Loan Originator shall notify the Director through the </w:t>
      </w:r>
      <w:r w:rsidR="001C32FF">
        <w:t>NMLS</w:t>
      </w:r>
      <w:r w:rsidR="00C9436F" w:rsidRPr="00B7066C">
        <w:t>,</w:t>
      </w:r>
      <w:r w:rsidRPr="00B7066C">
        <w:t xml:space="preserve"> within 30 days if</w:t>
      </w:r>
      <w:r w:rsidR="00C9436F" w:rsidRPr="00B7066C">
        <w:t xml:space="preserve"> the Mortgage Loan</w:t>
      </w:r>
      <w:r w:rsidR="00FC5113">
        <w:t xml:space="preserve"> Originator</w:t>
      </w:r>
      <w:r w:rsidR="0081692E">
        <w:t>'</w:t>
      </w:r>
      <w:r w:rsidR="00FC5113">
        <w:t>s information contained in the initial application or any renewal application is no longer current and must file accurate supplemental information</w:t>
      </w:r>
      <w:r w:rsidR="0068376C">
        <w:t>.</w:t>
      </w:r>
      <w:r w:rsidR="0081692E">
        <w:t xml:space="preserve">  </w:t>
      </w:r>
      <w:r w:rsidRPr="00B7066C">
        <w:t xml:space="preserve">The Director may </w:t>
      </w:r>
      <w:r w:rsidR="00B7066C">
        <w:t xml:space="preserve">take disciplinary action against </w:t>
      </w:r>
      <w:r w:rsidR="004F3569">
        <w:t xml:space="preserve">a </w:t>
      </w:r>
      <w:r w:rsidRPr="00B7066C">
        <w:t>Mortgage Loan Originator</w:t>
      </w:r>
      <w:r w:rsidR="00B7066C">
        <w:t xml:space="preserve"> who fails to notify the Director as required by </w:t>
      </w:r>
      <w:r w:rsidR="00FC5113">
        <w:t xml:space="preserve">this </w:t>
      </w:r>
      <w:r w:rsidR="00B7066C">
        <w:t>subsection</w:t>
      </w:r>
      <w:r w:rsidR="0081692E">
        <w:t xml:space="preserve"> (b)(1)(D)</w:t>
      </w:r>
      <w:r w:rsidRPr="00B7066C">
        <w:t>.</w:t>
      </w:r>
    </w:p>
    <w:p w:rsidR="005349D8" w:rsidRPr="00B7066C" w:rsidRDefault="005349D8" w:rsidP="005349D8"/>
    <w:p w:rsidR="005349D8" w:rsidRPr="00B7066C" w:rsidRDefault="005349D8" w:rsidP="005349D8">
      <w:pPr>
        <w:ind w:left="720" w:firstLine="720"/>
      </w:pPr>
      <w:r w:rsidRPr="00B7066C">
        <w:t>2)</w:t>
      </w:r>
      <w:r w:rsidRPr="00B7066C">
        <w:tab/>
        <w:t xml:space="preserve">Inactive or Inoperative Status </w:t>
      </w:r>
      <w:r w:rsidR="00C9436F" w:rsidRPr="00B7066C">
        <w:t>and</w:t>
      </w:r>
      <w:r w:rsidRPr="00B7066C">
        <w:t xml:space="preserve"> Reactivation; Transfers</w:t>
      </w:r>
    </w:p>
    <w:p w:rsidR="005349D8" w:rsidRDefault="005349D8" w:rsidP="005349D8">
      <w:pPr>
        <w:ind w:left="2160"/>
      </w:pPr>
      <w:r w:rsidRPr="00B7066C">
        <w:t xml:space="preserve">The Director may create categories of inactive or inoperative status. A Mortgage Loan Originator License shall be considered on inactive or inoperative status at any time a Mortgage Loan Originator is not actively employed by a licensee </w:t>
      </w:r>
      <w:r w:rsidR="001C32FF">
        <w:t xml:space="preserve">or registrant </w:t>
      </w:r>
      <w:r w:rsidRPr="00B7066C">
        <w:t xml:space="preserve">prior to the expiration date of the </w:t>
      </w:r>
      <w:r w:rsidR="00C9436F" w:rsidRPr="00B7066C">
        <w:t>l</w:t>
      </w:r>
      <w:r w:rsidRPr="00B7066C">
        <w:t xml:space="preserve">icense. A Mortgage Loan Originator shall apply to the Director through the </w:t>
      </w:r>
      <w:r w:rsidR="001C32FF">
        <w:t>NMLS</w:t>
      </w:r>
      <w:r w:rsidRPr="00B7066C">
        <w:t xml:space="preserve">, and include the transfer fee set forth in Section 1050.210, in order to transfer the sponsorship of his or her license to another employing licensee. A Mortgage Loan Originator cannot conduct licensable activities while on inactive or inoperative status or any time prior to the Director accepting </w:t>
      </w:r>
      <w:r w:rsidR="00C9436F" w:rsidRPr="00B7066C">
        <w:t>the</w:t>
      </w:r>
      <w:r w:rsidRPr="00B7066C">
        <w:t xml:space="preserve"> new sponsor in the </w:t>
      </w:r>
      <w:r w:rsidR="001C32FF">
        <w:t>NMLS</w:t>
      </w:r>
      <w:r w:rsidRPr="00B7066C">
        <w:t>. When a Mortgage Loan Originator has been on inactive or inoperative status for more than 90 calendar days, prior to resuming active status, the Mortgage Loan Originator shall pay to the Director a Mortgage Loan Originator Reactivation Fee in the amount set forth in Section 1050.210. A Mortgage Loan Originator's inactive or inoperative status expires with the expiration of the license and any subsequent licensing shall require submission of a new license application and fee in the amount set forth in Section 1050.210.</w:t>
      </w:r>
    </w:p>
    <w:p w:rsidR="001C32FF" w:rsidRDefault="001C32FF" w:rsidP="009E48F0">
      <w:bookmarkStart w:id="0" w:name="_GoBack"/>
      <w:bookmarkEnd w:id="0"/>
    </w:p>
    <w:p w:rsidR="001C32FF" w:rsidRDefault="001C32FF" w:rsidP="001C32FF">
      <w:pPr>
        <w:ind w:left="1440"/>
      </w:pPr>
      <w:r>
        <w:t>3)</w:t>
      </w:r>
      <w:r>
        <w:tab/>
        <w:t>Independent Loan Processors</w:t>
      </w:r>
    </w:p>
    <w:p w:rsidR="001C32FF" w:rsidRPr="00B7066C" w:rsidRDefault="001C32FF" w:rsidP="001C32FF">
      <w:pPr>
        <w:ind w:left="2160"/>
      </w:pPr>
      <w:r>
        <w:t>An independent loan pro</w:t>
      </w:r>
      <w:r w:rsidR="005A6797">
        <w:t>c</w:t>
      </w:r>
      <w:r>
        <w:t xml:space="preserve">essor entity must employ one or more individuals licensed as a Mortgage Loan Originator to provide supervision and instruction to one or more individuals performing loan processing services. </w:t>
      </w:r>
      <w:r w:rsidRPr="00612336">
        <w:t>If only one loan processor is providing services for an independent loan processing entity, that individual must be licensed as a Mortgage Loan Originator to meet the supervision and instruction requirement set forth in the Act and this Part.</w:t>
      </w:r>
    </w:p>
    <w:p w:rsidR="005349D8" w:rsidRPr="00B7066C" w:rsidRDefault="005349D8" w:rsidP="005349D8"/>
    <w:p w:rsidR="005349D8" w:rsidRPr="00B7066C" w:rsidRDefault="001C32FF" w:rsidP="001C32FF">
      <w:pPr>
        <w:pStyle w:val="JCARSourceNote"/>
        <w:ind w:left="720"/>
      </w:pPr>
      <w:r>
        <w:lastRenderedPageBreak/>
        <w:t xml:space="preserve">(Source:  Amended at 43 Ill. Reg. </w:t>
      </w:r>
      <w:r w:rsidR="00620B6D">
        <w:t>5272</w:t>
      </w:r>
      <w:r>
        <w:t xml:space="preserve">, effective </w:t>
      </w:r>
      <w:r w:rsidR="00620B6D">
        <w:t>May 10, 2019</w:t>
      </w:r>
      <w:r>
        <w:t>)</w:t>
      </w:r>
    </w:p>
    <w:sectPr w:rsidR="005349D8" w:rsidRPr="00B7066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CD6" w:rsidRDefault="006C1CD6">
      <w:r>
        <w:separator/>
      </w:r>
    </w:p>
  </w:endnote>
  <w:endnote w:type="continuationSeparator" w:id="0">
    <w:p w:rsidR="006C1CD6" w:rsidRDefault="006C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CD6" w:rsidRDefault="006C1CD6">
      <w:r>
        <w:separator/>
      </w:r>
    </w:p>
  </w:footnote>
  <w:footnote w:type="continuationSeparator" w:id="0">
    <w:p w:rsidR="006C1CD6" w:rsidRDefault="006C1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451D9"/>
    <w:multiLevelType w:val="hybridMultilevel"/>
    <w:tmpl w:val="8AE4B9A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308BA"/>
    <w:multiLevelType w:val="hybridMultilevel"/>
    <w:tmpl w:val="2CE21FBA"/>
    <w:lvl w:ilvl="0" w:tplc="1D6AE30E">
      <w:start w:val="1"/>
      <w:numFmt w:val="lowerLetter"/>
      <w:lvlText w:val="%1)"/>
      <w:lvlJc w:val="left"/>
      <w:pPr>
        <w:ind w:left="1080" w:hanging="360"/>
      </w:pPr>
      <w:rPr>
        <w:rFonts w:ascii="Times New Roman" w:hAnsi="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163F3E"/>
    <w:multiLevelType w:val="hybridMultilevel"/>
    <w:tmpl w:val="D5E68F68"/>
    <w:lvl w:ilvl="0" w:tplc="B194EDDC">
      <w:start w:val="1"/>
      <w:numFmt w:val="decimal"/>
      <w:lvlText w:val="%1)"/>
      <w:lvlJc w:val="left"/>
      <w:pPr>
        <w:ind w:left="1801" w:hanging="360"/>
      </w:pPr>
      <w:rPr>
        <w:rFonts w:hint="default"/>
        <w:u w:val="no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4500"/>
    <w:rsid w:val="00001F1D"/>
    <w:rsid w:val="00003CEF"/>
    <w:rsid w:val="00011A7D"/>
    <w:rsid w:val="000122C7"/>
    <w:rsid w:val="00014324"/>
    <w:rsid w:val="000158C8"/>
    <w:rsid w:val="00015B94"/>
    <w:rsid w:val="00016F74"/>
    <w:rsid w:val="0002349B"/>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872"/>
    <w:rsid w:val="001A6EDB"/>
    <w:rsid w:val="001B5F27"/>
    <w:rsid w:val="001C1D61"/>
    <w:rsid w:val="001C32FF"/>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A62"/>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44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1FF"/>
    <w:rsid w:val="004A2DF2"/>
    <w:rsid w:val="004B0153"/>
    <w:rsid w:val="004B41BC"/>
    <w:rsid w:val="004B6FF4"/>
    <w:rsid w:val="004C0750"/>
    <w:rsid w:val="004D6EED"/>
    <w:rsid w:val="004D73D3"/>
    <w:rsid w:val="004E49DF"/>
    <w:rsid w:val="004E513F"/>
    <w:rsid w:val="004F077B"/>
    <w:rsid w:val="004F3569"/>
    <w:rsid w:val="005001C5"/>
    <w:rsid w:val="005039E7"/>
    <w:rsid w:val="0050660E"/>
    <w:rsid w:val="005109B5"/>
    <w:rsid w:val="00510BEC"/>
    <w:rsid w:val="00512795"/>
    <w:rsid w:val="005161BF"/>
    <w:rsid w:val="0052308E"/>
    <w:rsid w:val="005232CE"/>
    <w:rsid w:val="005237D3"/>
    <w:rsid w:val="00526060"/>
    <w:rsid w:val="00530BE1"/>
    <w:rsid w:val="00531849"/>
    <w:rsid w:val="005341A0"/>
    <w:rsid w:val="005349D8"/>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6797"/>
    <w:rsid w:val="005A73F7"/>
    <w:rsid w:val="005C7438"/>
    <w:rsid w:val="005D35F3"/>
    <w:rsid w:val="005E03A7"/>
    <w:rsid w:val="005E3D55"/>
    <w:rsid w:val="005F2891"/>
    <w:rsid w:val="00604BCE"/>
    <w:rsid w:val="00612336"/>
    <w:rsid w:val="006132CE"/>
    <w:rsid w:val="00620B6D"/>
    <w:rsid w:val="00620BBA"/>
    <w:rsid w:val="006225B0"/>
    <w:rsid w:val="006247D4"/>
    <w:rsid w:val="00626C17"/>
    <w:rsid w:val="00631875"/>
    <w:rsid w:val="00634A14"/>
    <w:rsid w:val="00634D17"/>
    <w:rsid w:val="006361A4"/>
    <w:rsid w:val="00641AEA"/>
    <w:rsid w:val="0064660E"/>
    <w:rsid w:val="00651FF5"/>
    <w:rsid w:val="00654500"/>
    <w:rsid w:val="00660791"/>
    <w:rsid w:val="00666006"/>
    <w:rsid w:val="00670B89"/>
    <w:rsid w:val="00672EE7"/>
    <w:rsid w:val="00673BD7"/>
    <w:rsid w:val="0068376C"/>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CD6"/>
    <w:rsid w:val="006C45D5"/>
    <w:rsid w:val="006E00BF"/>
    <w:rsid w:val="006E1AE0"/>
    <w:rsid w:val="006E1F95"/>
    <w:rsid w:val="006E6D53"/>
    <w:rsid w:val="006F36BD"/>
    <w:rsid w:val="006F6079"/>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94B"/>
    <w:rsid w:val="00745353"/>
    <w:rsid w:val="00750400"/>
    <w:rsid w:val="00763B6D"/>
    <w:rsid w:val="00765D64"/>
    <w:rsid w:val="00771E0B"/>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C6F"/>
    <w:rsid w:val="0081692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18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736"/>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8F0"/>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DED"/>
    <w:rsid w:val="00B44A11"/>
    <w:rsid w:val="00B516F7"/>
    <w:rsid w:val="00B530BA"/>
    <w:rsid w:val="00B557AA"/>
    <w:rsid w:val="00B620B6"/>
    <w:rsid w:val="00B649AC"/>
    <w:rsid w:val="00B66F59"/>
    <w:rsid w:val="00B678F1"/>
    <w:rsid w:val="00B7066C"/>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15B"/>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E45"/>
    <w:rsid w:val="00C86122"/>
    <w:rsid w:val="00C9436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9B9"/>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0530"/>
    <w:rsid w:val="00DD3C9D"/>
    <w:rsid w:val="00DE3439"/>
    <w:rsid w:val="00DE42D9"/>
    <w:rsid w:val="00DE5010"/>
    <w:rsid w:val="00DF0813"/>
    <w:rsid w:val="00DF25BD"/>
    <w:rsid w:val="00E0634B"/>
    <w:rsid w:val="00E11728"/>
    <w:rsid w:val="00E16B25"/>
    <w:rsid w:val="00E21CD6"/>
    <w:rsid w:val="00E23E3E"/>
    <w:rsid w:val="00E2410C"/>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E65"/>
    <w:rsid w:val="00F32DC4"/>
    <w:rsid w:val="00F410DA"/>
    <w:rsid w:val="00F43DEE"/>
    <w:rsid w:val="00F44D59"/>
    <w:rsid w:val="00F46DB5"/>
    <w:rsid w:val="00F50CD3"/>
    <w:rsid w:val="00F51039"/>
    <w:rsid w:val="00F525F7"/>
    <w:rsid w:val="00F73B7F"/>
    <w:rsid w:val="00F76C9F"/>
    <w:rsid w:val="00F8184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399"/>
    <w:rsid w:val="00FC34CE"/>
    <w:rsid w:val="00FC5113"/>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78D449-5338-4859-BAD3-723A13F0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2019-04-02T19:52:00Z</dcterms:created>
  <dcterms:modified xsi:type="dcterms:W3CDTF">2019-05-07T17:22:00Z</dcterms:modified>
</cp:coreProperties>
</file>