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9A" w:rsidRDefault="001A389A" w:rsidP="001A38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89A" w:rsidRDefault="001A389A" w:rsidP="001A38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1050.330  Waiver of License Fee</w:t>
      </w:r>
      <w:r>
        <w:t xml:space="preserve"> </w:t>
      </w:r>
    </w:p>
    <w:p w:rsidR="001A389A" w:rsidRDefault="001A389A" w:rsidP="001A389A">
      <w:pPr>
        <w:widowControl w:val="0"/>
        <w:autoSpaceDE w:val="0"/>
        <w:autoSpaceDN w:val="0"/>
        <w:adjustRightInd w:val="0"/>
      </w:pPr>
    </w:p>
    <w:p w:rsidR="001A389A" w:rsidRDefault="001A389A" w:rsidP="001A389A">
      <w:pPr>
        <w:widowControl w:val="0"/>
        <w:autoSpaceDE w:val="0"/>
        <w:autoSpaceDN w:val="0"/>
        <w:adjustRightInd w:val="0"/>
      </w:pPr>
      <w:r>
        <w:t xml:space="preserve">Each applicant for a new Illinois Residential Mortgage License and each applicant for a renewal of an Illinois Residential Mortgage License </w:t>
      </w:r>
      <w:r w:rsidR="00B40634">
        <w:t xml:space="preserve">that </w:t>
      </w:r>
      <w:r>
        <w:t xml:space="preserve">intends to request a waiver of </w:t>
      </w:r>
      <w:r w:rsidR="00B40634">
        <w:t xml:space="preserve">the </w:t>
      </w:r>
      <w:r>
        <w:t xml:space="preserve">licensing fee under Section 2-7 of the Act shall file </w:t>
      </w:r>
      <w:r w:rsidR="00B40634">
        <w:t xml:space="preserve">a </w:t>
      </w:r>
      <w:r>
        <w:t xml:space="preserve">request on a form prescribed by the </w:t>
      </w:r>
      <w:r w:rsidR="009E2A75">
        <w:t>Director</w:t>
      </w:r>
      <w:r>
        <w:t xml:space="preserve">. </w:t>
      </w:r>
    </w:p>
    <w:p w:rsidR="001F070C" w:rsidRDefault="001F070C" w:rsidP="001A389A">
      <w:pPr>
        <w:widowControl w:val="0"/>
        <w:autoSpaceDE w:val="0"/>
        <w:autoSpaceDN w:val="0"/>
        <w:adjustRightInd w:val="0"/>
      </w:pPr>
    </w:p>
    <w:p w:rsidR="001F070C" w:rsidRPr="00D55B37" w:rsidRDefault="001F070C" w:rsidP="001F07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B0EF3">
        <w:t>14808</w:t>
      </w:r>
      <w:r w:rsidRPr="00D55B37">
        <w:t xml:space="preserve">, effective </w:t>
      </w:r>
      <w:r w:rsidR="006B0EF3">
        <w:t>September 26, 2005</w:t>
      </w:r>
      <w:r w:rsidRPr="00D55B37">
        <w:t>)</w:t>
      </w:r>
      <w:r>
        <w:t xml:space="preserve"> </w:t>
      </w:r>
    </w:p>
    <w:sectPr w:rsidR="001F070C" w:rsidRPr="00D55B37" w:rsidSect="001A3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89A"/>
    <w:rsid w:val="000815E3"/>
    <w:rsid w:val="000C6DA1"/>
    <w:rsid w:val="001A389A"/>
    <w:rsid w:val="001F070C"/>
    <w:rsid w:val="00256F14"/>
    <w:rsid w:val="005C3366"/>
    <w:rsid w:val="006B0EF3"/>
    <w:rsid w:val="007E7E17"/>
    <w:rsid w:val="009E2A75"/>
    <w:rsid w:val="00B40634"/>
    <w:rsid w:val="00D0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0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