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9A" w:rsidRDefault="00E42B9A" w:rsidP="00E42B9A">
      <w:pPr>
        <w:rPr>
          <w:rFonts w:eastAsia="Calibri"/>
        </w:rPr>
      </w:pPr>
    </w:p>
    <w:p w:rsidR="004F31CE" w:rsidRPr="00E42B9A" w:rsidRDefault="004F31CE" w:rsidP="00E42B9A">
      <w:pPr>
        <w:rPr>
          <w:rFonts w:eastAsia="Calibri"/>
          <w:b/>
        </w:rPr>
      </w:pPr>
      <w:r w:rsidRPr="00E42B9A">
        <w:rPr>
          <w:rFonts w:eastAsia="Calibri"/>
          <w:b/>
        </w:rPr>
        <w:t xml:space="preserve">Section 1010.190 </w:t>
      </w:r>
      <w:bookmarkStart w:id="0" w:name="_Hlk522795591"/>
      <w:r w:rsidRPr="00E42B9A">
        <w:rPr>
          <w:rFonts w:eastAsia="Calibri"/>
          <w:b/>
        </w:rPr>
        <w:t xml:space="preserve"> Electronic Records</w:t>
      </w:r>
      <w:bookmarkEnd w:id="0"/>
    </w:p>
    <w:p w:rsidR="004F31CE" w:rsidRPr="00E42B9A" w:rsidRDefault="004F31CE" w:rsidP="00E42B9A">
      <w:pPr>
        <w:rPr>
          <w:rFonts w:eastAsia="Calibri"/>
        </w:rPr>
      </w:pPr>
    </w:p>
    <w:p w:rsidR="000174EB" w:rsidRPr="00E42B9A" w:rsidRDefault="004F31CE" w:rsidP="00E42B9A">
      <w:r w:rsidRPr="00E42B9A">
        <w:rPr>
          <w:rFonts w:eastAsia="Calibri"/>
        </w:rPr>
        <w:t xml:space="preserve">Electronic records must be maintained by licensees in a commonly used format and be readily accessible, readable, and printable by the Director and Division staff. </w:t>
      </w:r>
      <w:bookmarkStart w:id="1" w:name="_GoBack"/>
      <w:bookmarkEnd w:id="1"/>
    </w:p>
    <w:sectPr w:rsidR="000174EB" w:rsidRPr="00E42B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8A" w:rsidRDefault="0036708A">
      <w:r>
        <w:separator/>
      </w:r>
    </w:p>
  </w:endnote>
  <w:endnote w:type="continuationSeparator" w:id="0">
    <w:p w:rsidR="0036708A" w:rsidRDefault="0036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8A" w:rsidRDefault="0036708A">
      <w:r>
        <w:separator/>
      </w:r>
    </w:p>
  </w:footnote>
  <w:footnote w:type="continuationSeparator" w:id="0">
    <w:p w:rsidR="0036708A" w:rsidRDefault="0036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08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1C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B9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50F74-427A-4535-9145-F228EF92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2020-06-19T15:11:00Z</dcterms:created>
  <dcterms:modified xsi:type="dcterms:W3CDTF">2020-06-19T15:22:00Z</dcterms:modified>
</cp:coreProperties>
</file>