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9E" w:rsidRDefault="0051549E" w:rsidP="0051549E">
      <w:pPr>
        <w:rPr>
          <w:rFonts w:eastAsia="Calibri"/>
        </w:rPr>
      </w:pPr>
    </w:p>
    <w:p w:rsidR="002524B8" w:rsidRPr="0051549E" w:rsidRDefault="002524B8" w:rsidP="0051549E">
      <w:pPr>
        <w:rPr>
          <w:rFonts w:eastAsia="Calibri"/>
          <w:b/>
        </w:rPr>
      </w:pPr>
      <w:r w:rsidRPr="0051549E">
        <w:rPr>
          <w:rFonts w:eastAsia="Calibri"/>
          <w:b/>
        </w:rPr>
        <w:t>Section 1010.180  Record Retention</w:t>
      </w:r>
    </w:p>
    <w:p w:rsidR="002524B8" w:rsidRPr="0051549E" w:rsidRDefault="002524B8" w:rsidP="0051549E">
      <w:pPr>
        <w:rPr>
          <w:rFonts w:eastAsia="Calibri"/>
        </w:rPr>
      </w:pPr>
    </w:p>
    <w:p w:rsidR="000174EB" w:rsidRPr="0051549E" w:rsidRDefault="002524B8" w:rsidP="0051549E">
      <w:r w:rsidRPr="0051549E">
        <w:rPr>
          <w:rFonts w:eastAsia="Calibri"/>
        </w:rPr>
        <w:t xml:space="preserve">Licensees must maintain all applicable records required by the Act and this Part for a minimum of 3 years after a serviced loan has been paid in full or assigned to collection, or the servicing rights have been sold, assigned, or transferred, unless prohibited by contract with the lender. </w:t>
      </w:r>
      <w:bookmarkStart w:id="0" w:name="_GoBack"/>
      <w:bookmarkEnd w:id="0"/>
    </w:p>
    <w:sectPr w:rsidR="000174EB" w:rsidRPr="005154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57" w:rsidRDefault="00501057">
      <w:r>
        <w:separator/>
      </w:r>
    </w:p>
  </w:endnote>
  <w:endnote w:type="continuationSeparator" w:id="0">
    <w:p w:rsidR="00501057" w:rsidRDefault="0050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57" w:rsidRDefault="00501057">
      <w:r>
        <w:separator/>
      </w:r>
    </w:p>
  </w:footnote>
  <w:footnote w:type="continuationSeparator" w:id="0">
    <w:p w:rsidR="00501057" w:rsidRDefault="0050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B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057"/>
    <w:rsid w:val="005039E7"/>
    <w:rsid w:val="0050660E"/>
    <w:rsid w:val="005109B5"/>
    <w:rsid w:val="00512795"/>
    <w:rsid w:val="0051549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677FC-C69C-41D9-A1A4-041D67DD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4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275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2020-06-19T15:11:00Z</dcterms:created>
  <dcterms:modified xsi:type="dcterms:W3CDTF">2020-06-19T15:22:00Z</dcterms:modified>
</cp:coreProperties>
</file>