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D4" w:rsidRDefault="000721D4" w:rsidP="000721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721D4" w:rsidRDefault="000721D4" w:rsidP="000721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1000.1997  Subsidiary</w:t>
      </w:r>
      <w:r>
        <w:t xml:space="preserve"> </w:t>
      </w:r>
    </w:p>
    <w:p w:rsidR="000721D4" w:rsidRDefault="000721D4" w:rsidP="000721D4">
      <w:pPr>
        <w:widowControl w:val="0"/>
        <w:autoSpaceDE w:val="0"/>
        <w:autoSpaceDN w:val="0"/>
        <w:adjustRightInd w:val="0"/>
      </w:pPr>
    </w:p>
    <w:p w:rsidR="000721D4" w:rsidRDefault="000721D4" w:rsidP="000721D4">
      <w:pPr>
        <w:widowControl w:val="0"/>
        <w:autoSpaceDE w:val="0"/>
        <w:autoSpaceDN w:val="0"/>
        <w:adjustRightInd w:val="0"/>
      </w:pPr>
      <w:r>
        <w:t xml:space="preserve">A "subsidiary" of a specified person is an affiliate, controlled by such person, directly or indirectly through one or more intermediaries. </w:t>
      </w:r>
    </w:p>
    <w:p w:rsidR="000721D4" w:rsidRDefault="000721D4" w:rsidP="000721D4">
      <w:pPr>
        <w:widowControl w:val="0"/>
        <w:autoSpaceDE w:val="0"/>
        <w:autoSpaceDN w:val="0"/>
        <w:adjustRightInd w:val="0"/>
      </w:pPr>
    </w:p>
    <w:p w:rsidR="000721D4" w:rsidRDefault="000721D4" w:rsidP="000721D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12 Ill. Reg. 15165, effective September 13, 1988) </w:t>
      </w:r>
    </w:p>
    <w:sectPr w:rsidR="000721D4" w:rsidSect="000721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21D4"/>
    <w:rsid w:val="000721D4"/>
    <w:rsid w:val="005C3366"/>
    <w:rsid w:val="00A51A36"/>
    <w:rsid w:val="00B95E6C"/>
    <w:rsid w:val="00FA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1000</vt:lpstr>
    </vt:vector>
  </TitlesOfParts>
  <Company>State of Illinois</Company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1000</dc:title>
  <dc:subject/>
  <dc:creator>Illinois General Assembly</dc:creator>
  <cp:keywords/>
  <dc:description/>
  <cp:lastModifiedBy>Roberts, John</cp:lastModifiedBy>
  <cp:revision>3</cp:revision>
  <dcterms:created xsi:type="dcterms:W3CDTF">2012-06-21T23:24:00Z</dcterms:created>
  <dcterms:modified xsi:type="dcterms:W3CDTF">2012-06-21T23:24:00Z</dcterms:modified>
</cp:coreProperties>
</file>