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CAF" w:rsidRDefault="00952CAF" w:rsidP="00952CAF">
      <w:pPr>
        <w:widowControl w:val="0"/>
        <w:autoSpaceDE w:val="0"/>
        <w:autoSpaceDN w:val="0"/>
        <w:adjustRightInd w:val="0"/>
      </w:pPr>
      <w:bookmarkStart w:id="0" w:name="_GoBack"/>
      <w:bookmarkEnd w:id="0"/>
    </w:p>
    <w:p w:rsidR="00952CAF" w:rsidRDefault="00952CAF" w:rsidP="00952CAF">
      <w:pPr>
        <w:widowControl w:val="0"/>
        <w:autoSpaceDE w:val="0"/>
        <w:autoSpaceDN w:val="0"/>
        <w:adjustRightInd w:val="0"/>
      </w:pPr>
      <w:r>
        <w:rPr>
          <w:b/>
          <w:bCs/>
        </w:rPr>
        <w:t>Section 800.30  Other Definitions</w:t>
      </w:r>
      <w:r>
        <w:t xml:space="preserve"> </w:t>
      </w:r>
    </w:p>
    <w:p w:rsidR="00952CAF" w:rsidRDefault="00952CAF" w:rsidP="00952CAF">
      <w:pPr>
        <w:widowControl w:val="0"/>
        <w:autoSpaceDE w:val="0"/>
        <w:autoSpaceDN w:val="0"/>
        <w:adjustRightInd w:val="0"/>
      </w:pPr>
    </w:p>
    <w:p w:rsidR="00952CAF" w:rsidRDefault="00952CAF" w:rsidP="00952CAF">
      <w:pPr>
        <w:widowControl w:val="0"/>
        <w:autoSpaceDE w:val="0"/>
        <w:autoSpaceDN w:val="0"/>
        <w:adjustRightInd w:val="0"/>
      </w:pPr>
      <w:r>
        <w:t xml:space="preserve">As used in the Act and these regulations, the following terms have the meanings indicated: </w:t>
      </w:r>
    </w:p>
    <w:p w:rsidR="00952CAF" w:rsidRDefault="00952CAF" w:rsidP="00952CAF">
      <w:pPr>
        <w:widowControl w:val="0"/>
        <w:autoSpaceDE w:val="0"/>
        <w:autoSpaceDN w:val="0"/>
        <w:adjustRightInd w:val="0"/>
      </w:pPr>
    </w:p>
    <w:p w:rsidR="00952CAF" w:rsidRDefault="00952CAF" w:rsidP="001F7E6A">
      <w:pPr>
        <w:widowControl w:val="0"/>
        <w:autoSpaceDE w:val="0"/>
        <w:autoSpaceDN w:val="0"/>
        <w:adjustRightInd w:val="0"/>
        <w:ind w:left="1440"/>
      </w:pPr>
      <w:r>
        <w:t>Age</w:t>
      </w:r>
      <w:r w:rsidR="001F7E6A">
        <w:t xml:space="preserve"> − </w:t>
      </w:r>
      <w:r>
        <w:t xml:space="preserve">the chronological age of a person. </w:t>
      </w:r>
    </w:p>
    <w:p w:rsidR="00952CAF" w:rsidRDefault="00952CAF" w:rsidP="00952CAF">
      <w:pPr>
        <w:widowControl w:val="0"/>
        <w:autoSpaceDE w:val="0"/>
        <w:autoSpaceDN w:val="0"/>
        <w:adjustRightInd w:val="0"/>
        <w:ind w:left="1440" w:hanging="720"/>
      </w:pPr>
    </w:p>
    <w:p w:rsidR="00952CAF" w:rsidRDefault="002F1DA8" w:rsidP="001F7E6A">
      <w:pPr>
        <w:widowControl w:val="0"/>
        <w:autoSpaceDE w:val="0"/>
        <w:autoSpaceDN w:val="0"/>
        <w:adjustRightInd w:val="0"/>
        <w:ind w:left="1440"/>
      </w:pPr>
      <w:r>
        <w:t>Disability</w:t>
      </w:r>
      <w:r w:rsidR="001F7E6A">
        <w:t xml:space="preserve"> − </w:t>
      </w:r>
      <w:r w:rsidR="00952CAF">
        <w:t>a determinable physical or mental characteristic of a person (including a characteristic requiring the person's use of a guide or hearing dog), or the histor</w:t>
      </w:r>
      <w:r w:rsidR="00524B66">
        <w:t xml:space="preserve">y of </w:t>
      </w:r>
      <w:r w:rsidR="00302D14">
        <w:t>the</w:t>
      </w:r>
      <w:r w:rsidR="00524B66">
        <w:t xml:space="preserve"> characteristic, or </w:t>
      </w:r>
      <w:r w:rsidR="00952CAF">
        <w:t xml:space="preserve">the perception of </w:t>
      </w:r>
      <w:r w:rsidR="00302D14">
        <w:t>the</w:t>
      </w:r>
      <w:r w:rsidR="00952CAF">
        <w:t xml:space="preserve"> characteristic by the person complained against, which characteristic results from disease, injury, congenital condition of birth or functional disorder but is unrelated to the person's ability to repay the indebtedness in question. </w:t>
      </w:r>
    </w:p>
    <w:p w:rsidR="00952CAF" w:rsidRDefault="00952CAF" w:rsidP="00952CAF">
      <w:pPr>
        <w:widowControl w:val="0"/>
        <w:autoSpaceDE w:val="0"/>
        <w:autoSpaceDN w:val="0"/>
        <w:adjustRightInd w:val="0"/>
        <w:ind w:left="1440" w:hanging="720"/>
      </w:pPr>
    </w:p>
    <w:p w:rsidR="00952CAF" w:rsidRDefault="00952CAF" w:rsidP="001F7E6A">
      <w:pPr>
        <w:widowControl w:val="0"/>
        <w:autoSpaceDE w:val="0"/>
        <w:autoSpaceDN w:val="0"/>
        <w:adjustRightInd w:val="0"/>
        <w:ind w:left="1440"/>
      </w:pPr>
      <w:r>
        <w:t>Marital Status</w:t>
      </w:r>
      <w:r w:rsidR="001F7E6A">
        <w:t xml:space="preserve"> − </w:t>
      </w:r>
      <w:r>
        <w:t xml:space="preserve">the legal status of being married, single, separated, divorced or widowed. </w:t>
      </w:r>
    </w:p>
    <w:p w:rsidR="00952CAF" w:rsidRDefault="00952CAF" w:rsidP="00952CAF">
      <w:pPr>
        <w:widowControl w:val="0"/>
        <w:autoSpaceDE w:val="0"/>
        <w:autoSpaceDN w:val="0"/>
        <w:adjustRightInd w:val="0"/>
        <w:ind w:left="1440" w:hanging="720"/>
      </w:pPr>
    </w:p>
    <w:p w:rsidR="00952CAF" w:rsidRDefault="00952CAF" w:rsidP="001F7E6A">
      <w:pPr>
        <w:widowControl w:val="0"/>
        <w:autoSpaceDE w:val="0"/>
        <w:autoSpaceDN w:val="0"/>
        <w:adjustRightInd w:val="0"/>
        <w:ind w:left="1440"/>
      </w:pPr>
      <w:r>
        <w:t>Prohibited Characteristic</w:t>
      </w:r>
      <w:r w:rsidR="001F7E6A">
        <w:t xml:space="preserve"> − </w:t>
      </w:r>
      <w:r>
        <w:t xml:space="preserve">any characteristic, or combination </w:t>
      </w:r>
      <w:r w:rsidR="00302D14">
        <w:t>of characteristics</w:t>
      </w:r>
      <w:r>
        <w:t xml:space="preserve">, the consideration of which constitutes "unlawful discrimination" under Section 1-103(Q) of the Act. </w:t>
      </w:r>
    </w:p>
    <w:p w:rsidR="002F1DA8" w:rsidRDefault="002F1DA8" w:rsidP="00952CAF">
      <w:pPr>
        <w:widowControl w:val="0"/>
        <w:autoSpaceDE w:val="0"/>
        <w:autoSpaceDN w:val="0"/>
        <w:adjustRightInd w:val="0"/>
        <w:ind w:left="1440" w:hanging="720"/>
      </w:pPr>
    </w:p>
    <w:p w:rsidR="002F1DA8" w:rsidRPr="00D55B37" w:rsidRDefault="002F1DA8">
      <w:pPr>
        <w:pStyle w:val="JCARSourceNote"/>
        <w:ind w:left="720"/>
      </w:pPr>
      <w:r w:rsidRPr="00D55B37">
        <w:t xml:space="preserve">(Source:  </w:t>
      </w:r>
      <w:r>
        <w:t>Amended</w:t>
      </w:r>
      <w:r w:rsidRPr="00D55B37">
        <w:t xml:space="preserve"> at </w:t>
      </w:r>
      <w:r>
        <w:t>32 I</w:t>
      </w:r>
      <w:r w:rsidRPr="00D55B37">
        <w:t xml:space="preserve">ll. Reg. </w:t>
      </w:r>
      <w:r w:rsidR="008B5070">
        <w:t>13475</w:t>
      </w:r>
      <w:r w:rsidRPr="00D55B37">
        <w:t xml:space="preserve">, effective </w:t>
      </w:r>
      <w:r w:rsidR="008B5070">
        <w:t>August 1, 2008</w:t>
      </w:r>
      <w:r w:rsidRPr="00D55B37">
        <w:t>)</w:t>
      </w:r>
    </w:p>
    <w:sectPr w:rsidR="002F1DA8" w:rsidRPr="00D55B37" w:rsidSect="00952C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2CAF"/>
    <w:rsid w:val="001F7E6A"/>
    <w:rsid w:val="002F1DA8"/>
    <w:rsid w:val="00302D14"/>
    <w:rsid w:val="00524B66"/>
    <w:rsid w:val="005C3366"/>
    <w:rsid w:val="007A3DB2"/>
    <w:rsid w:val="008B5070"/>
    <w:rsid w:val="00952CAF"/>
    <w:rsid w:val="00954941"/>
    <w:rsid w:val="00A175E9"/>
    <w:rsid w:val="00B249D5"/>
    <w:rsid w:val="00BE3B86"/>
    <w:rsid w:val="00DE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1D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1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2012-06-21T23:20:00Z</dcterms:created>
  <dcterms:modified xsi:type="dcterms:W3CDTF">2012-06-21T23:20:00Z</dcterms:modified>
</cp:coreProperties>
</file>