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DF" w:rsidRDefault="004A4CDF" w:rsidP="004A4CDF">
      <w:pPr>
        <w:widowControl w:val="0"/>
        <w:autoSpaceDE w:val="0"/>
        <w:autoSpaceDN w:val="0"/>
        <w:adjustRightInd w:val="0"/>
      </w:pPr>
      <w:bookmarkStart w:id="0" w:name="_GoBack"/>
      <w:bookmarkEnd w:id="0"/>
    </w:p>
    <w:p w:rsidR="004A4CDF" w:rsidRDefault="004A4CDF" w:rsidP="004A4CDF">
      <w:pPr>
        <w:widowControl w:val="0"/>
        <w:autoSpaceDE w:val="0"/>
        <w:autoSpaceDN w:val="0"/>
        <w:adjustRightInd w:val="0"/>
      </w:pPr>
      <w:r>
        <w:rPr>
          <w:b/>
          <w:bCs/>
        </w:rPr>
        <w:t>Section 650.160  Treasurer</w:t>
      </w:r>
      <w:r>
        <w:t xml:space="preserve"> </w:t>
      </w:r>
    </w:p>
    <w:p w:rsidR="004A4CDF" w:rsidRDefault="004A4CDF" w:rsidP="004A4CDF">
      <w:pPr>
        <w:widowControl w:val="0"/>
        <w:autoSpaceDE w:val="0"/>
        <w:autoSpaceDN w:val="0"/>
        <w:adjustRightInd w:val="0"/>
      </w:pPr>
    </w:p>
    <w:p w:rsidR="004A4CDF" w:rsidRDefault="004A4CDF" w:rsidP="004A4CDF">
      <w:pPr>
        <w:widowControl w:val="0"/>
        <w:autoSpaceDE w:val="0"/>
        <w:autoSpaceDN w:val="0"/>
        <w:adjustRightInd w:val="0"/>
        <w:ind w:left="1440" w:hanging="720"/>
      </w:pPr>
      <w:r>
        <w:t>a)</w:t>
      </w:r>
      <w:r>
        <w:tab/>
        <w:t xml:space="preserve">Prior to delivery of a group direct deposits to the Originating Depository Financial Institution, the Comptroller shall present to the Treasurer for approval and countersignature a warrant drawn in an amount certified by the paying State Agency and sufficient to cover each direct deposit in the group. </w:t>
      </w:r>
    </w:p>
    <w:p w:rsidR="007B0CD7" w:rsidRDefault="007B0CD7" w:rsidP="004A4CDF">
      <w:pPr>
        <w:widowControl w:val="0"/>
        <w:autoSpaceDE w:val="0"/>
        <w:autoSpaceDN w:val="0"/>
        <w:adjustRightInd w:val="0"/>
        <w:ind w:left="1440" w:hanging="720"/>
      </w:pPr>
    </w:p>
    <w:p w:rsidR="004A4CDF" w:rsidRDefault="004A4CDF" w:rsidP="004A4CDF">
      <w:pPr>
        <w:widowControl w:val="0"/>
        <w:autoSpaceDE w:val="0"/>
        <w:autoSpaceDN w:val="0"/>
        <w:adjustRightInd w:val="0"/>
        <w:ind w:left="1440" w:hanging="720"/>
      </w:pPr>
      <w:r>
        <w:t>b)</w:t>
      </w:r>
      <w:r>
        <w:tab/>
        <w:t xml:space="preserve">The Comptroller shall retain documentation of the Treasurer's approval of each group of payment made by direct deposit for the period and in the manner prescribed for the retention of warrants in Section 1 of "An Act in relation to the reproduction and destruction of records kept by the Comptroller," (Ill. Rev. Stat. 1981, </w:t>
      </w:r>
      <w:proofErr w:type="spellStart"/>
      <w:r>
        <w:t>ch.</w:t>
      </w:r>
      <w:proofErr w:type="spellEnd"/>
      <w:r>
        <w:t xml:space="preserve"> 15, par. 225). </w:t>
      </w:r>
    </w:p>
    <w:sectPr w:rsidR="004A4CDF" w:rsidSect="004A4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CDF"/>
    <w:rsid w:val="004A4CDF"/>
    <w:rsid w:val="005C3366"/>
    <w:rsid w:val="007B0CD7"/>
    <w:rsid w:val="00A3176B"/>
    <w:rsid w:val="00A91DB5"/>
    <w:rsid w:val="00F9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