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DA" w:rsidRDefault="00EA02DA" w:rsidP="00EA0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2DA" w:rsidRDefault="00EA02DA" w:rsidP="00EA0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600.10  Definitions</w:t>
      </w:r>
      <w:r>
        <w:t xml:space="preserve"> </w:t>
      </w:r>
    </w:p>
    <w:p w:rsidR="00EA02DA" w:rsidRDefault="00EA02DA" w:rsidP="00EA02DA">
      <w:pPr>
        <w:widowControl w:val="0"/>
        <w:autoSpaceDE w:val="0"/>
        <w:autoSpaceDN w:val="0"/>
        <w:adjustRightInd w:val="0"/>
      </w:pPr>
    </w:p>
    <w:p w:rsidR="00EA02DA" w:rsidRDefault="00EA02DA" w:rsidP="00EA02DA">
      <w:pPr>
        <w:widowControl w:val="0"/>
        <w:autoSpaceDE w:val="0"/>
        <w:autoSpaceDN w:val="0"/>
        <w:adjustRightInd w:val="0"/>
      </w:pPr>
      <w:r>
        <w:t xml:space="preserve">As used in this Part, the following terms are used as hereinafter defined unless the context requires a different meaning. </w:t>
      </w:r>
    </w:p>
    <w:p w:rsidR="003B63C2" w:rsidRDefault="003B63C2" w:rsidP="00EA02DA">
      <w:pPr>
        <w:widowControl w:val="0"/>
        <w:autoSpaceDE w:val="0"/>
        <w:autoSpaceDN w:val="0"/>
        <w:adjustRightInd w:val="0"/>
      </w:pPr>
    </w:p>
    <w:p w:rsidR="00EA02DA" w:rsidRDefault="00EA02DA" w:rsidP="00EA02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term "Act" means The Cemetery Care Act (Ill. Rev. Stat. 1983, </w:t>
      </w:r>
      <w:proofErr w:type="spellStart"/>
      <w:r>
        <w:t>ch.</w:t>
      </w:r>
      <w:proofErr w:type="spellEnd"/>
      <w:r>
        <w:t xml:space="preserve"> 21, pars. 64.1 et seq.). </w:t>
      </w:r>
    </w:p>
    <w:p w:rsidR="003B63C2" w:rsidRDefault="003B63C2" w:rsidP="00EA02DA">
      <w:pPr>
        <w:widowControl w:val="0"/>
        <w:autoSpaceDE w:val="0"/>
        <w:autoSpaceDN w:val="0"/>
        <w:adjustRightInd w:val="0"/>
        <w:ind w:left="1440" w:hanging="720"/>
      </w:pPr>
    </w:p>
    <w:p w:rsidR="00EA02DA" w:rsidRDefault="00EA02DA" w:rsidP="00EA02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term "Care Funds" is defined as in Section 2 of said Act. </w:t>
      </w:r>
    </w:p>
    <w:p w:rsidR="003B63C2" w:rsidRDefault="003B63C2" w:rsidP="00EA02DA">
      <w:pPr>
        <w:widowControl w:val="0"/>
        <w:autoSpaceDE w:val="0"/>
        <w:autoSpaceDN w:val="0"/>
        <w:adjustRightInd w:val="0"/>
        <w:ind w:left="1440" w:hanging="720"/>
      </w:pPr>
    </w:p>
    <w:p w:rsidR="00EA02DA" w:rsidRDefault="00EA02DA" w:rsidP="00EA02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term "Comptroller" is defined as in Section 2 of said Act. </w:t>
      </w:r>
    </w:p>
    <w:p w:rsidR="003B63C2" w:rsidRDefault="003B63C2" w:rsidP="00EA02DA">
      <w:pPr>
        <w:widowControl w:val="0"/>
        <w:autoSpaceDE w:val="0"/>
        <w:autoSpaceDN w:val="0"/>
        <w:adjustRightInd w:val="0"/>
        <w:ind w:left="1440" w:hanging="720"/>
      </w:pPr>
    </w:p>
    <w:p w:rsidR="00EA02DA" w:rsidRDefault="00EA02DA" w:rsidP="00EA02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term "Investment Company" is defined as in Section 2 of said Act. </w:t>
      </w:r>
    </w:p>
    <w:sectPr w:rsidR="00EA02DA" w:rsidSect="00EA0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2DA"/>
    <w:rsid w:val="003B15D9"/>
    <w:rsid w:val="003B63C2"/>
    <w:rsid w:val="005C3366"/>
    <w:rsid w:val="0077484D"/>
    <w:rsid w:val="008A300F"/>
    <w:rsid w:val="00E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