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75" w:rsidRDefault="00BD7E75" w:rsidP="00BD7E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E75" w:rsidRDefault="00BD7E75" w:rsidP="00BD7E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500.410  Definitions</w:t>
      </w:r>
      <w:proofErr w:type="gramEnd"/>
      <w:r>
        <w:t xml:space="preserve"> </w:t>
      </w:r>
    </w:p>
    <w:p w:rsidR="00BD7E75" w:rsidRDefault="00BD7E75" w:rsidP="00BD7E75">
      <w:pPr>
        <w:widowControl w:val="0"/>
        <w:autoSpaceDE w:val="0"/>
        <w:autoSpaceDN w:val="0"/>
        <w:adjustRightInd w:val="0"/>
      </w:pPr>
    </w:p>
    <w:p w:rsidR="00BD7E75" w:rsidRDefault="00BD7E75" w:rsidP="00BD7E75">
      <w:pPr>
        <w:widowControl w:val="0"/>
        <w:autoSpaceDE w:val="0"/>
        <w:autoSpaceDN w:val="0"/>
        <w:adjustRightInd w:val="0"/>
      </w:pPr>
      <w:r>
        <w:t xml:space="preserve">For purposes of this Subpart: </w:t>
      </w:r>
    </w:p>
    <w:p w:rsidR="00002105" w:rsidRDefault="00002105" w:rsidP="00BD7E75">
      <w:pPr>
        <w:widowControl w:val="0"/>
        <w:autoSpaceDE w:val="0"/>
        <w:autoSpaceDN w:val="0"/>
        <w:adjustRightInd w:val="0"/>
      </w:pP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Savings and Loan Act of 1985 [120 ILCS 105]. </w:t>
      </w: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"Board" means the Board of Savings Institutions. </w:t>
      </w: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"Commissioner" means the Commissioner of Banks and Real Estate. </w:t>
      </w: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"Hearing Officer" means an attorney licensed in the State of Illinois who is the presiding official appointed by the Board to conduct a hearing. </w:t>
      </w: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</w:p>
    <w:p w:rsidR="00BD7E75" w:rsidRDefault="00BD7E75" w:rsidP="00BD7E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"Respondent" means the party adversely affected by a decision, order or action of the Commissioner. </w:t>
      </w:r>
    </w:p>
    <w:sectPr w:rsidR="00BD7E75" w:rsidSect="00BD7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E75"/>
    <w:rsid w:val="00002105"/>
    <w:rsid w:val="004F3369"/>
    <w:rsid w:val="00556767"/>
    <w:rsid w:val="005C3366"/>
    <w:rsid w:val="00BD7E75"/>
    <w:rsid w:val="00E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