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AD" w:rsidRDefault="00A60EAD" w:rsidP="00A60EA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</w:t>
      </w:r>
      <w:r w:rsidR="003318C0">
        <w:t xml:space="preserve">er VIII, 38 Ill. Adm. Code 1000 </w:t>
      </w:r>
      <w:r>
        <w:t>(Commissioner of Savings and Residential Finance) pursuant to Savings Bank Act (Ill. Rev. St</w:t>
      </w:r>
      <w:r w:rsidR="003318C0">
        <w:t>at. 1991, ch. 17, par. 7301-3) [205 ILCS 205/</w:t>
      </w:r>
      <w:r>
        <w:t>1003</w:t>
      </w:r>
      <w:r w:rsidR="003318C0">
        <w:t>]</w:t>
      </w:r>
      <w:r>
        <w:t>, at 17 Ill.</w:t>
      </w:r>
      <w:r w:rsidR="003318C0">
        <w:t xml:space="preserve"> Reg. 4464.</w:t>
      </w:r>
    </w:p>
    <w:sectPr w:rsidR="00A60EAD" w:rsidSect="00A60E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EAD"/>
    <w:rsid w:val="003318C0"/>
    <w:rsid w:val="005C3366"/>
    <w:rsid w:val="00664B5A"/>
    <w:rsid w:val="00A51F34"/>
    <w:rsid w:val="00A60EAD"/>
    <w:rsid w:val="00F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VIII, 38 Ill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VIII, 38 Ill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