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49" w:rsidRDefault="00D93449" w:rsidP="00D93449">
      <w:pPr>
        <w:widowControl w:val="0"/>
        <w:autoSpaceDE w:val="0"/>
        <w:autoSpaceDN w:val="0"/>
        <w:adjustRightInd w:val="0"/>
      </w:pPr>
      <w:bookmarkStart w:id="0" w:name="_GoBack"/>
      <w:bookmarkEnd w:id="0"/>
    </w:p>
    <w:p w:rsidR="00D93449" w:rsidRDefault="00D93449" w:rsidP="00D93449">
      <w:pPr>
        <w:widowControl w:val="0"/>
        <w:autoSpaceDE w:val="0"/>
        <w:autoSpaceDN w:val="0"/>
        <w:adjustRightInd w:val="0"/>
      </w:pPr>
      <w:r>
        <w:rPr>
          <w:b/>
          <w:bCs/>
        </w:rPr>
        <w:t>Section 399.10  Purpose</w:t>
      </w:r>
      <w:r>
        <w:t xml:space="preserve"> </w:t>
      </w:r>
    </w:p>
    <w:p w:rsidR="00D93449" w:rsidRDefault="00D93449" w:rsidP="00D93449">
      <w:pPr>
        <w:widowControl w:val="0"/>
        <w:autoSpaceDE w:val="0"/>
        <w:autoSpaceDN w:val="0"/>
        <w:adjustRightInd w:val="0"/>
      </w:pPr>
    </w:p>
    <w:p w:rsidR="00D93449" w:rsidRDefault="00D93449" w:rsidP="00D93449">
      <w:pPr>
        <w:widowControl w:val="0"/>
        <w:autoSpaceDE w:val="0"/>
        <w:autoSpaceDN w:val="0"/>
        <w:adjustRightInd w:val="0"/>
      </w:pPr>
      <w:r>
        <w:t xml:space="preserve">The Commissioner of Banks and Real Estate is authorized to promulgate reasonable rules setting forth standards for the operation and conduct of the affairs of corporate fiduciaries to ensure their safe and sound operation.  The purpose of this Part is to set forth those standards under one heading to facilitate easy reference by the corporate fiduciaries affected. </w:t>
      </w:r>
    </w:p>
    <w:sectPr w:rsidR="00D93449" w:rsidSect="00D93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449"/>
    <w:rsid w:val="005C3366"/>
    <w:rsid w:val="0096657D"/>
    <w:rsid w:val="009F1981"/>
    <w:rsid w:val="00B92BD0"/>
    <w:rsid w:val="00D9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