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F59" w:rsidRDefault="00CD7F59" w:rsidP="00093935">
      <w:pPr>
        <w:rPr>
          <w:bCs/>
        </w:rPr>
      </w:pPr>
    </w:p>
    <w:p w:rsidR="000174EB" w:rsidRPr="00D25DCD" w:rsidRDefault="00D25DCD" w:rsidP="00093935">
      <w:r w:rsidRPr="00D25DCD">
        <w:rPr>
          <w:bCs/>
        </w:rPr>
        <w:t>AUTHORITY:</w:t>
      </w:r>
      <w:r w:rsidRPr="00D25DCD">
        <w:rPr>
          <w:b/>
        </w:rPr>
        <w:t xml:space="preserve">  </w:t>
      </w:r>
      <w:r w:rsidRPr="00D25DCD">
        <w:t>Implementing and authorized by Section 48(2.1) of the Illinois Banking Act [205 ILCS 5] and Section 9004(f) of the Illinois Savings Bank Act [205 ILCS 205</w:t>
      </w:r>
      <w:bookmarkStart w:id="0" w:name="_GoBack"/>
      <w:bookmarkEnd w:id="0"/>
      <w:r w:rsidRPr="00D25DCD">
        <w:t>].</w:t>
      </w:r>
    </w:p>
    <w:sectPr w:rsidR="000174EB" w:rsidRPr="00D25DC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CD" w:rsidRDefault="00D25DCD">
      <w:r>
        <w:separator/>
      </w:r>
    </w:p>
  </w:endnote>
  <w:endnote w:type="continuationSeparator" w:id="0">
    <w:p w:rsidR="00D25DCD" w:rsidRDefault="00D2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CD" w:rsidRDefault="00D25DCD">
      <w:r>
        <w:separator/>
      </w:r>
    </w:p>
  </w:footnote>
  <w:footnote w:type="continuationSeparator" w:id="0">
    <w:p w:rsidR="00D25DCD" w:rsidRDefault="00D25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C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52E6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F59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5DCD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3B432-DFC5-4506-B317-522BE75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143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2020-12-22T17:51:00Z</dcterms:created>
  <dcterms:modified xsi:type="dcterms:W3CDTF">2020-12-22T22:13:00Z</dcterms:modified>
</cp:coreProperties>
</file>