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B1" w:rsidRDefault="008A25B1" w:rsidP="008A25B1">
      <w:pPr>
        <w:widowControl w:val="0"/>
        <w:autoSpaceDE w:val="0"/>
        <w:autoSpaceDN w:val="0"/>
        <w:adjustRightInd w:val="0"/>
      </w:pPr>
    </w:p>
    <w:p w:rsidR="008A25B1" w:rsidRDefault="008A25B1" w:rsidP="008A25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380.20  Definitions</w:t>
      </w:r>
      <w:r>
        <w:t xml:space="preserve"> </w:t>
      </w:r>
    </w:p>
    <w:p w:rsidR="008A25B1" w:rsidRDefault="008A25B1" w:rsidP="008A25B1">
      <w:pPr>
        <w:widowControl w:val="0"/>
        <w:autoSpaceDE w:val="0"/>
        <w:autoSpaceDN w:val="0"/>
        <w:adjustRightInd w:val="0"/>
      </w:pPr>
    </w:p>
    <w:p w:rsidR="001E5188" w:rsidRDefault="008A25B1" w:rsidP="008A25B1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1E5188">
        <w:t>"Applicable Act" means Section 48(2)(a) of the Illinois Banking Act (IBA) [205 ILCS 5] in the case of state banks chartered under the IBA, and also means Section 9004 of the Savings Bank Act (SBA) [205 ILCS 205] in the case of a savings bank chartered under the SBA.</w:t>
      </w:r>
    </w:p>
    <w:p w:rsidR="001E5188" w:rsidRDefault="001E5188" w:rsidP="008A25B1">
      <w:pPr>
        <w:widowControl w:val="0"/>
        <w:autoSpaceDE w:val="0"/>
        <w:autoSpaceDN w:val="0"/>
        <w:adjustRightInd w:val="0"/>
        <w:ind w:left="1440" w:hanging="720"/>
      </w:pPr>
    </w:p>
    <w:p w:rsidR="008A25B1" w:rsidRDefault="008A25B1" w:rsidP="001E5188">
      <w:pPr>
        <w:widowControl w:val="0"/>
        <w:autoSpaceDE w:val="0"/>
        <w:autoSpaceDN w:val="0"/>
        <w:adjustRightInd w:val="0"/>
        <w:ind w:left="1440"/>
      </w:pPr>
      <w:r>
        <w:t xml:space="preserve">"Appropriate federal banking agency" means the Federal Deposit Insurance Corporation, the Federal Reserve Bank of Chicago or the Federal Reserve Bank of St. Louis, as determined by federal law (12 </w:t>
      </w:r>
      <w:r w:rsidR="000B15FC">
        <w:t>USC</w:t>
      </w:r>
      <w:r>
        <w:t xml:space="preserve"> 1813(q)).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144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"CAMELS Rating" means the rating assigned to a state bank by the </w:t>
      </w:r>
      <w:r w:rsidR="001E5188">
        <w:t>Secretary</w:t>
      </w:r>
      <w:r>
        <w:t xml:space="preserve"> or by the state bank's appropriate federal banking agency, based on a composite evaluation of the following six individual performance components:  Capital</w:t>
      </w:r>
      <w:r w:rsidR="001E5188">
        <w:t xml:space="preserve"> Adequacy</w:t>
      </w:r>
      <w:r>
        <w:t xml:space="preserve">, Asset Quality, Management, Earnings, Liquidity and Sensitivity to Market Risk.  The </w:t>
      </w:r>
      <w:r w:rsidR="001E5188">
        <w:t xml:space="preserve">composite </w:t>
      </w:r>
      <w:r>
        <w:t xml:space="preserve">CAMELS Rating, and the rating assigned to each individual performance component, will be assigned a number from a range of 1 through 5, with 1 being the highest possible rating and 5 being the lowest possible rating.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144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"Eligible state bank" means an Illinois state bank that, at its last examination, was assigned a </w:t>
      </w:r>
      <w:r w:rsidR="001E5188">
        <w:t xml:space="preserve">composite </w:t>
      </w:r>
      <w:r>
        <w:t xml:space="preserve">CAMELS Rating of 1 or </w:t>
      </w:r>
      <w:r w:rsidR="001E5188">
        <w:t>2</w:t>
      </w:r>
      <w:r w:rsidR="000B15FC">
        <w:t>, or</w:t>
      </w:r>
      <w:r w:rsidR="001E5188">
        <w:t xml:space="preserve"> stable and improving composite 3-rated institutions if the composite rating is confirmed by an offsite review </w:t>
      </w:r>
      <w:r w:rsidR="000B15FC">
        <w:t>in which</w:t>
      </w:r>
      <w:r w:rsidR="001E5188">
        <w:t xml:space="preserve"> no adverse trends are noted from other available information;</w:t>
      </w:r>
      <w:r>
        <w:t xml:space="preserve"> except that, unless otherwise determined by the </w:t>
      </w:r>
      <w:r w:rsidR="001E5188">
        <w:t>Secretary</w:t>
      </w:r>
      <w:r>
        <w:t xml:space="preserve">, the following shall not be an eligible state bank: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144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newly chartered state bank, for the first three years after receiving its charter;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state bank that results from the merger of a state bank with a financial institution other than a state bank, for the first examination period after </w:t>
      </w:r>
      <w:r w:rsidR="000B15FC">
        <w:t>the</w:t>
      </w:r>
      <w:r>
        <w:t xml:space="preserve"> merger;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state bank that results from the merger of a state bank with another state bank </w:t>
      </w:r>
      <w:r w:rsidR="000B15FC">
        <w:t>that</w:t>
      </w:r>
      <w:r>
        <w:t xml:space="preserve"> was assigned a CAMELS Rating of 3, 4 or 5 at its last regular examination, for the first examination period after </w:t>
      </w:r>
      <w:r w:rsidR="000B15FC">
        <w:t>the</w:t>
      </w:r>
      <w:r>
        <w:t xml:space="preserve"> merger;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state bank that results from the conversion of a financial institution other than a state bank, for the first examination period after the conversion;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state bank that has undergone a change of control pursuant to </w:t>
      </w:r>
      <w:r w:rsidR="001E5188">
        <w:t>the applicable Act</w:t>
      </w:r>
      <w:r w:rsidR="000B15FC">
        <w:t xml:space="preserve"> that</w:t>
      </w:r>
      <w:r>
        <w:t xml:space="preserve"> results in new ownership or control of more than 50% of the outstanding voting stock of the state bank, for the first examination </w:t>
      </w:r>
      <w:r>
        <w:lastRenderedPageBreak/>
        <w:t xml:space="preserve">period after the change of control;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state bank whose management or board of directors has requested an examination by the </w:t>
      </w:r>
      <w:r w:rsidR="001E5188">
        <w:t>Secretary</w:t>
      </w:r>
      <w:r>
        <w:t xml:space="preserve">;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  <w:r>
        <w:tab/>
        <w:t>A state bank that</w:t>
      </w:r>
      <w:r w:rsidR="000B15FC">
        <w:t>,</w:t>
      </w:r>
      <w:r>
        <w:t xml:space="preserve"> in the opinion of the </w:t>
      </w:r>
      <w:r w:rsidR="001E5188">
        <w:t>Secretary</w:t>
      </w:r>
      <w:r>
        <w:t xml:space="preserve">, is: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operating in an unsafe manner;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88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operating in an unsound condition;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88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conducting its business in violation of applicable laws, rules or regulations; or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88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conducting its business in a fraudulent manner;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88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state bank concerning which the appropriate federal banking agency has communicated to the </w:t>
      </w:r>
      <w:r w:rsidR="001E5188">
        <w:t>Secretary</w:t>
      </w:r>
      <w:r>
        <w:t xml:space="preserve"> that </w:t>
      </w:r>
      <w:r w:rsidR="000B15FC">
        <w:t>the</w:t>
      </w:r>
      <w:r>
        <w:t xml:space="preserve"> federal banking agency will not alternate in conducting examinations of the particular bank or class of banks; and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state bank that is subject to an administrative order or other regulatory or enforcement action issued by the </w:t>
      </w:r>
      <w:r w:rsidR="001E5188">
        <w:t>Secretary</w:t>
      </w:r>
      <w:r>
        <w:t xml:space="preserve"> or the appropriate federal banking agency.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216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"Examination period" means the time frame within which the </w:t>
      </w:r>
      <w:r w:rsidR="001E5188">
        <w:t>Secretary</w:t>
      </w:r>
      <w:r>
        <w:t xml:space="preserve"> must conduct a regular examination of each state bank pursuant to </w:t>
      </w:r>
      <w:r w:rsidR="001E5188">
        <w:t>the applicable Act</w:t>
      </w:r>
      <w:r>
        <w:t xml:space="preserve">. </w:t>
      </w:r>
    </w:p>
    <w:p w:rsidR="008A25B1" w:rsidRDefault="008A25B1" w:rsidP="008A25B1">
      <w:pPr>
        <w:widowControl w:val="0"/>
        <w:autoSpaceDE w:val="0"/>
        <w:autoSpaceDN w:val="0"/>
        <w:adjustRightInd w:val="0"/>
        <w:ind w:left="1440" w:hanging="720"/>
      </w:pPr>
    </w:p>
    <w:p w:rsidR="008A25B1" w:rsidRDefault="008A25B1" w:rsidP="008A25B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"Regular examination" means a full scope, on-site examination of a state bank conducted by the </w:t>
      </w:r>
      <w:r w:rsidR="001E5188">
        <w:t>Secretary</w:t>
      </w:r>
      <w:r>
        <w:t xml:space="preserve"> or by the state bank's appropriate federal banking agency within each examination period. </w:t>
      </w:r>
    </w:p>
    <w:p w:rsidR="001E5188" w:rsidRDefault="001E5188" w:rsidP="008A25B1">
      <w:pPr>
        <w:widowControl w:val="0"/>
        <w:autoSpaceDE w:val="0"/>
        <w:autoSpaceDN w:val="0"/>
        <w:adjustRightInd w:val="0"/>
        <w:ind w:left="1440" w:hanging="720"/>
      </w:pPr>
    </w:p>
    <w:p w:rsidR="001E5188" w:rsidRDefault="001E5188" w:rsidP="001E5188">
      <w:pPr>
        <w:widowControl w:val="0"/>
        <w:autoSpaceDE w:val="0"/>
        <w:autoSpaceDN w:val="0"/>
        <w:adjustRightInd w:val="0"/>
        <w:ind w:left="1440"/>
      </w:pPr>
      <w:r>
        <w:t>"Secretary" means the Secretary of the Department of Financial and Professional Regulation.</w:t>
      </w:r>
    </w:p>
    <w:p w:rsidR="001E5188" w:rsidRDefault="001E5188" w:rsidP="001E5188">
      <w:pPr>
        <w:widowControl w:val="0"/>
        <w:autoSpaceDE w:val="0"/>
        <w:autoSpaceDN w:val="0"/>
        <w:adjustRightInd w:val="0"/>
        <w:ind w:left="1440"/>
      </w:pPr>
    </w:p>
    <w:p w:rsidR="001E5188" w:rsidRDefault="001E5188" w:rsidP="001E5188">
      <w:pPr>
        <w:widowControl w:val="0"/>
        <w:autoSpaceDE w:val="0"/>
        <w:autoSpaceDN w:val="0"/>
        <w:adjustRightInd w:val="0"/>
        <w:ind w:left="1440"/>
      </w:pPr>
      <w:r>
        <w:t>"State bank" means, for purposes of this Part only, a state bank chartered under the Illinois Banking Act or a savings bank chartered under the Savings Bank Act, as the case may be.</w:t>
      </w:r>
    </w:p>
    <w:p w:rsidR="008A25B1" w:rsidRDefault="008A25B1" w:rsidP="001E5188">
      <w:pPr>
        <w:widowControl w:val="0"/>
        <w:autoSpaceDE w:val="0"/>
        <w:autoSpaceDN w:val="0"/>
        <w:adjustRightInd w:val="0"/>
        <w:ind w:left="1440"/>
      </w:pPr>
    </w:p>
    <w:p w:rsidR="008A25B1" w:rsidRDefault="001E5188" w:rsidP="008A25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85537D">
        <w:t>16747</w:t>
      </w:r>
      <w:r>
        <w:t xml:space="preserve">, effective </w:t>
      </w:r>
      <w:bookmarkStart w:id="0" w:name="_GoBack"/>
      <w:r w:rsidR="0085537D">
        <w:t>January 1, 2017</w:t>
      </w:r>
      <w:bookmarkEnd w:id="0"/>
      <w:r>
        <w:t>)</w:t>
      </w:r>
    </w:p>
    <w:sectPr w:rsidR="008A25B1" w:rsidSect="008A25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5B1"/>
    <w:rsid w:val="000B15FC"/>
    <w:rsid w:val="00102D8D"/>
    <w:rsid w:val="001E5188"/>
    <w:rsid w:val="00321E70"/>
    <w:rsid w:val="005C3366"/>
    <w:rsid w:val="0085537D"/>
    <w:rsid w:val="008A25B1"/>
    <w:rsid w:val="00BE19C1"/>
    <w:rsid w:val="00C47161"/>
    <w:rsid w:val="00E0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EE5D41-1948-4EDC-8349-AD0725E7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state of illinois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2016-11-29T19:52:00Z</dcterms:created>
  <dcterms:modified xsi:type="dcterms:W3CDTF">2017-01-03T16:47:00Z</dcterms:modified>
</cp:coreProperties>
</file>