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AB5" w:rsidRDefault="00DE4AB5" w:rsidP="00DE4A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E4AB5" w:rsidRDefault="00DE4AB5" w:rsidP="00DE4AB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345.140  </w:t>
      </w:r>
      <w:r w:rsidR="00782F34">
        <w:rPr>
          <w:b/>
          <w:bCs/>
        </w:rPr>
        <w:t>Secretary's</w:t>
      </w:r>
      <w:r>
        <w:rPr>
          <w:b/>
          <w:bCs/>
        </w:rPr>
        <w:t xml:space="preserve"> Review and Analysis</w:t>
      </w:r>
      <w:r>
        <w:t xml:space="preserve"> </w:t>
      </w:r>
    </w:p>
    <w:p w:rsidR="00DE4AB5" w:rsidRDefault="00DE4AB5" w:rsidP="00DE4AB5">
      <w:pPr>
        <w:widowControl w:val="0"/>
        <w:autoSpaceDE w:val="0"/>
        <w:autoSpaceDN w:val="0"/>
        <w:adjustRightInd w:val="0"/>
      </w:pPr>
    </w:p>
    <w:p w:rsidR="00DE4AB5" w:rsidRDefault="00DE4AB5" w:rsidP="00DE4AB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Commissioner shall review and analyze the default and foreclosure rate data reports submitted under Section 345.130. </w:t>
      </w:r>
    </w:p>
    <w:p w:rsidR="00DA5855" w:rsidRDefault="00DA5855" w:rsidP="00DE4AB5">
      <w:pPr>
        <w:widowControl w:val="0"/>
        <w:autoSpaceDE w:val="0"/>
        <w:autoSpaceDN w:val="0"/>
        <w:adjustRightInd w:val="0"/>
        <w:ind w:left="1440" w:hanging="720"/>
      </w:pPr>
    </w:p>
    <w:p w:rsidR="00DE4AB5" w:rsidRDefault="00DE4AB5" w:rsidP="00DE4AB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reports and their analyses may be used: </w:t>
      </w:r>
    </w:p>
    <w:p w:rsidR="00DA5855" w:rsidRDefault="00DA5855" w:rsidP="00DE4AB5">
      <w:pPr>
        <w:widowControl w:val="0"/>
        <w:autoSpaceDE w:val="0"/>
        <w:autoSpaceDN w:val="0"/>
        <w:adjustRightInd w:val="0"/>
        <w:ind w:left="2160" w:hanging="720"/>
      </w:pPr>
    </w:p>
    <w:p w:rsidR="00DE4AB5" w:rsidRDefault="00DE4AB5" w:rsidP="00DE4AB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In setting the scope of a regularly scheduled examination. </w:t>
      </w:r>
    </w:p>
    <w:p w:rsidR="00DA5855" w:rsidRDefault="00DA5855" w:rsidP="00DE4AB5">
      <w:pPr>
        <w:widowControl w:val="0"/>
        <w:autoSpaceDE w:val="0"/>
        <w:autoSpaceDN w:val="0"/>
        <w:adjustRightInd w:val="0"/>
        <w:ind w:left="2160" w:hanging="720"/>
      </w:pPr>
    </w:p>
    <w:p w:rsidR="00DE4AB5" w:rsidRDefault="00DE4AB5" w:rsidP="00DE4AB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In setting the scope of a special examination. </w:t>
      </w:r>
    </w:p>
    <w:p w:rsidR="00DA5855" w:rsidRDefault="00DA5855" w:rsidP="00DE4AB5">
      <w:pPr>
        <w:widowControl w:val="0"/>
        <w:autoSpaceDE w:val="0"/>
        <w:autoSpaceDN w:val="0"/>
        <w:adjustRightInd w:val="0"/>
        <w:ind w:left="2160" w:hanging="720"/>
      </w:pPr>
    </w:p>
    <w:p w:rsidR="00DE4AB5" w:rsidRDefault="00DE4AB5" w:rsidP="00DE4AB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In comparing the reported information of a bank to other banks subject to this Act. </w:t>
      </w:r>
    </w:p>
    <w:p w:rsidR="00DA5855" w:rsidRDefault="00DA5855" w:rsidP="00DE4AB5">
      <w:pPr>
        <w:widowControl w:val="0"/>
        <w:autoSpaceDE w:val="0"/>
        <w:autoSpaceDN w:val="0"/>
        <w:adjustRightInd w:val="0"/>
        <w:ind w:left="2160" w:hanging="720"/>
      </w:pPr>
    </w:p>
    <w:p w:rsidR="00DE4AB5" w:rsidRDefault="00DE4AB5" w:rsidP="00DE4AB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In comparing the reported information of a bank to the reports submitted by banks and charters under other Acts. </w:t>
      </w:r>
    </w:p>
    <w:p w:rsidR="00DA5855" w:rsidRDefault="00DA5855" w:rsidP="00DE4AB5">
      <w:pPr>
        <w:widowControl w:val="0"/>
        <w:autoSpaceDE w:val="0"/>
        <w:autoSpaceDN w:val="0"/>
        <w:adjustRightInd w:val="0"/>
        <w:ind w:left="1440" w:hanging="720"/>
      </w:pPr>
    </w:p>
    <w:p w:rsidR="00DE4AB5" w:rsidRDefault="00DE4AB5" w:rsidP="00DE4AB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</w:t>
      </w:r>
      <w:r w:rsidR="00782F34">
        <w:t>Secretary</w:t>
      </w:r>
      <w:r>
        <w:t xml:space="preserve"> may correspond with a bank to seek clarification of information contained in its report and to gather additional data concerning loans in default or loans in foreclosure. </w:t>
      </w:r>
    </w:p>
    <w:p w:rsidR="00782F34" w:rsidRDefault="00782F34" w:rsidP="00DE4AB5">
      <w:pPr>
        <w:widowControl w:val="0"/>
        <w:autoSpaceDE w:val="0"/>
        <w:autoSpaceDN w:val="0"/>
        <w:adjustRightInd w:val="0"/>
        <w:ind w:left="1440" w:hanging="720"/>
      </w:pPr>
    </w:p>
    <w:p w:rsidR="00782F34" w:rsidRPr="00D55B37" w:rsidRDefault="00782F3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075712">
        <w:t>14946</w:t>
      </w:r>
      <w:r w:rsidRPr="00D55B37">
        <w:t xml:space="preserve">, effective </w:t>
      </w:r>
      <w:r w:rsidR="00075712">
        <w:t>September 9, 2011</w:t>
      </w:r>
      <w:r w:rsidRPr="00D55B37">
        <w:t>)</w:t>
      </w:r>
    </w:p>
    <w:sectPr w:rsidR="00782F34" w:rsidRPr="00D55B37" w:rsidSect="00DE4A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4AB5"/>
    <w:rsid w:val="00075712"/>
    <w:rsid w:val="005C3366"/>
    <w:rsid w:val="00782F34"/>
    <w:rsid w:val="00964808"/>
    <w:rsid w:val="00A52061"/>
    <w:rsid w:val="00C554AD"/>
    <w:rsid w:val="00D72C3D"/>
    <w:rsid w:val="00DA5855"/>
    <w:rsid w:val="00DE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82F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82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345</vt:lpstr>
    </vt:vector>
  </TitlesOfParts>
  <Company>state of illinois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345</dc:title>
  <dc:subject/>
  <dc:creator>Illinois General Assembly</dc:creator>
  <cp:keywords/>
  <dc:description/>
  <cp:lastModifiedBy>Roberts, John</cp:lastModifiedBy>
  <cp:revision>3</cp:revision>
  <dcterms:created xsi:type="dcterms:W3CDTF">2012-06-21T23:12:00Z</dcterms:created>
  <dcterms:modified xsi:type="dcterms:W3CDTF">2012-06-21T23:12:00Z</dcterms:modified>
</cp:coreProperties>
</file>