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62" w:rsidRDefault="00827962" w:rsidP="008279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7962" w:rsidRDefault="00827962" w:rsidP="008279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345.45  Prepayment Penalty</w:t>
      </w:r>
      <w:r>
        <w:t xml:space="preserve"> </w:t>
      </w:r>
    </w:p>
    <w:p w:rsidR="00827962" w:rsidRDefault="00827962" w:rsidP="00827962">
      <w:pPr>
        <w:widowControl w:val="0"/>
        <w:autoSpaceDE w:val="0"/>
        <w:autoSpaceDN w:val="0"/>
        <w:adjustRightInd w:val="0"/>
      </w:pPr>
    </w:p>
    <w:p w:rsidR="00827962" w:rsidRDefault="00827962" w:rsidP="00827962">
      <w:pPr>
        <w:widowControl w:val="0"/>
        <w:autoSpaceDE w:val="0"/>
        <w:autoSpaceDN w:val="0"/>
        <w:adjustRightInd w:val="0"/>
      </w:pPr>
      <w:r>
        <w:t xml:space="preserve">No lender shall make a high risk home loan that includes a penalty provision for payment made: </w:t>
      </w:r>
    </w:p>
    <w:p w:rsidR="007D068E" w:rsidRDefault="007D068E" w:rsidP="00827962">
      <w:pPr>
        <w:widowControl w:val="0"/>
        <w:autoSpaceDE w:val="0"/>
        <w:autoSpaceDN w:val="0"/>
        <w:adjustRightInd w:val="0"/>
      </w:pPr>
    </w:p>
    <w:p w:rsidR="00827962" w:rsidRDefault="00827962" w:rsidP="008279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after the expiration of the 36 month period following the date the loan was made; or </w:t>
      </w:r>
    </w:p>
    <w:p w:rsidR="007D068E" w:rsidRDefault="007D068E" w:rsidP="00827962">
      <w:pPr>
        <w:widowControl w:val="0"/>
        <w:autoSpaceDE w:val="0"/>
        <w:autoSpaceDN w:val="0"/>
        <w:adjustRightInd w:val="0"/>
        <w:ind w:left="1440" w:hanging="720"/>
      </w:pPr>
    </w:p>
    <w:p w:rsidR="00827962" w:rsidRDefault="00827962" w:rsidP="008279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that is more than: </w:t>
      </w:r>
    </w:p>
    <w:p w:rsidR="007D068E" w:rsidRDefault="007D068E" w:rsidP="00827962">
      <w:pPr>
        <w:widowControl w:val="0"/>
        <w:autoSpaceDE w:val="0"/>
        <w:autoSpaceDN w:val="0"/>
        <w:adjustRightInd w:val="0"/>
        <w:ind w:left="2160" w:hanging="720"/>
      </w:pPr>
    </w:p>
    <w:p w:rsidR="00827962" w:rsidRDefault="00827962" w:rsidP="0082796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3% of the total loan amount, if the prepayment is made within the first 12 month period following the date the loan was made; or </w:t>
      </w:r>
    </w:p>
    <w:p w:rsidR="007D068E" w:rsidRDefault="007D068E" w:rsidP="00827962">
      <w:pPr>
        <w:widowControl w:val="0"/>
        <w:autoSpaceDE w:val="0"/>
        <w:autoSpaceDN w:val="0"/>
        <w:adjustRightInd w:val="0"/>
        <w:ind w:left="2160" w:hanging="720"/>
      </w:pPr>
    </w:p>
    <w:p w:rsidR="00827962" w:rsidRDefault="00827962" w:rsidP="0082796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2% of the total loan amount, if the prepayment is made within the second 12 month period after the date the loan was made; or </w:t>
      </w:r>
    </w:p>
    <w:p w:rsidR="007D068E" w:rsidRDefault="007D068E" w:rsidP="00827962">
      <w:pPr>
        <w:widowControl w:val="0"/>
        <w:autoSpaceDE w:val="0"/>
        <w:autoSpaceDN w:val="0"/>
        <w:adjustRightInd w:val="0"/>
        <w:ind w:left="2160" w:hanging="720"/>
      </w:pPr>
    </w:p>
    <w:p w:rsidR="00827962" w:rsidRDefault="00827962" w:rsidP="0082796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1% of the total loan amount, if the prepayment is made within the third 12 month period following the date the loan was made. </w:t>
      </w:r>
    </w:p>
    <w:sectPr w:rsidR="00827962" w:rsidSect="008279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7962"/>
    <w:rsid w:val="004D7363"/>
    <w:rsid w:val="005C3366"/>
    <w:rsid w:val="006C2A1C"/>
    <w:rsid w:val="007D068E"/>
    <w:rsid w:val="00827962"/>
    <w:rsid w:val="00B8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345</vt:lpstr>
    </vt:vector>
  </TitlesOfParts>
  <Company>state of illinois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345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