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DA" w:rsidRDefault="004C07DA" w:rsidP="004C07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LENDING PROVISIONS</w:t>
      </w:r>
    </w:p>
    <w:p w:rsidR="004C07DA" w:rsidRDefault="004C07DA" w:rsidP="004C07DA">
      <w:pPr>
        <w:widowControl w:val="0"/>
        <w:autoSpaceDE w:val="0"/>
        <w:autoSpaceDN w:val="0"/>
        <w:adjustRightInd w:val="0"/>
        <w:jc w:val="center"/>
      </w:pPr>
    </w:p>
    <w:p w:rsidR="004C07DA" w:rsidRDefault="004C07DA" w:rsidP="004C07D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C07DA" w:rsidRDefault="004C07DA" w:rsidP="004C07DA">
      <w:pPr>
        <w:widowControl w:val="0"/>
        <w:autoSpaceDE w:val="0"/>
        <w:autoSpaceDN w:val="0"/>
        <w:adjustRightInd w:val="0"/>
        <w:ind w:left="1440" w:hanging="1440"/>
      </w:pPr>
      <w:r>
        <w:t>330.10</w:t>
      </w:r>
      <w:r>
        <w:tab/>
        <w:t xml:space="preserve">Definitions </w:t>
      </w:r>
    </w:p>
    <w:p w:rsidR="004C07DA" w:rsidRDefault="004C07DA" w:rsidP="004C07DA">
      <w:pPr>
        <w:widowControl w:val="0"/>
        <w:autoSpaceDE w:val="0"/>
        <w:autoSpaceDN w:val="0"/>
        <w:adjustRightInd w:val="0"/>
        <w:ind w:left="1440" w:hanging="1440"/>
      </w:pPr>
      <w:r>
        <w:t>330.20</w:t>
      </w:r>
      <w:r>
        <w:tab/>
        <w:t xml:space="preserve">Renewals of Loans or Extensions of Credit </w:t>
      </w:r>
    </w:p>
    <w:p w:rsidR="004C07DA" w:rsidRDefault="004C07DA" w:rsidP="004C07DA">
      <w:pPr>
        <w:widowControl w:val="0"/>
        <w:autoSpaceDE w:val="0"/>
        <w:autoSpaceDN w:val="0"/>
        <w:adjustRightInd w:val="0"/>
        <w:ind w:left="1440" w:hanging="1440"/>
      </w:pPr>
    </w:p>
    <w:p w:rsidR="004C07DA" w:rsidRDefault="004C07DA" w:rsidP="004C07D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AGGREGATION OF LOANS</w:t>
      </w:r>
    </w:p>
    <w:p w:rsidR="00C75B96" w:rsidRDefault="00C75B96" w:rsidP="004C07D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C07DA" w:rsidRDefault="004C07DA" w:rsidP="004C07D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C07DA" w:rsidRDefault="004C07DA" w:rsidP="004C07DA">
      <w:pPr>
        <w:widowControl w:val="0"/>
        <w:autoSpaceDE w:val="0"/>
        <w:autoSpaceDN w:val="0"/>
        <w:adjustRightInd w:val="0"/>
        <w:ind w:left="1440" w:hanging="1440"/>
      </w:pPr>
      <w:r>
        <w:t>330.100</w:t>
      </w:r>
      <w:r>
        <w:tab/>
        <w:t xml:space="preserve">Purpose </w:t>
      </w:r>
    </w:p>
    <w:p w:rsidR="004C07DA" w:rsidRDefault="004C07DA" w:rsidP="004C07DA">
      <w:pPr>
        <w:widowControl w:val="0"/>
        <w:autoSpaceDE w:val="0"/>
        <w:autoSpaceDN w:val="0"/>
        <w:adjustRightInd w:val="0"/>
        <w:ind w:left="1440" w:hanging="1440"/>
      </w:pPr>
      <w:r>
        <w:t>330.110</w:t>
      </w:r>
      <w:r>
        <w:tab/>
        <w:t xml:space="preserve">Combining Loans to Separate Persons </w:t>
      </w:r>
    </w:p>
    <w:p w:rsidR="004C07DA" w:rsidRDefault="004C07DA" w:rsidP="004C07DA">
      <w:pPr>
        <w:widowControl w:val="0"/>
        <w:autoSpaceDE w:val="0"/>
        <w:autoSpaceDN w:val="0"/>
        <w:adjustRightInd w:val="0"/>
        <w:ind w:left="1440" w:hanging="1440"/>
      </w:pPr>
      <w:r>
        <w:t>330.120</w:t>
      </w:r>
      <w:r>
        <w:tab/>
        <w:t xml:space="preserve">Good Faith Reliance </w:t>
      </w:r>
    </w:p>
    <w:p w:rsidR="00C75B96" w:rsidRDefault="00C75B96" w:rsidP="001B3321"/>
    <w:p w:rsidR="00C75B96" w:rsidRPr="00C75B96" w:rsidRDefault="00C75B96" w:rsidP="001B3321">
      <w:pPr>
        <w:jc w:val="center"/>
        <w:rPr>
          <w:szCs w:val="20"/>
        </w:rPr>
      </w:pPr>
      <w:r w:rsidRPr="00C75B96">
        <w:rPr>
          <w:szCs w:val="20"/>
        </w:rPr>
        <w:t xml:space="preserve">SUBPART C: </w:t>
      </w:r>
      <w:r w:rsidR="001B3321">
        <w:rPr>
          <w:szCs w:val="20"/>
        </w:rPr>
        <w:t xml:space="preserve"> </w:t>
      </w:r>
      <w:r w:rsidRPr="00C75B96">
        <w:rPr>
          <w:szCs w:val="20"/>
        </w:rPr>
        <w:t>DERIVATIVE TRANSACTIONS</w:t>
      </w:r>
    </w:p>
    <w:p w:rsidR="00C75B96" w:rsidRPr="00C75B96" w:rsidRDefault="00C75B96" w:rsidP="001B3321">
      <w:pPr>
        <w:rPr>
          <w:szCs w:val="20"/>
        </w:rPr>
      </w:pPr>
    </w:p>
    <w:p w:rsidR="00C75B96" w:rsidRPr="00C75B96" w:rsidRDefault="00C75B96" w:rsidP="001B3321">
      <w:pPr>
        <w:rPr>
          <w:szCs w:val="20"/>
        </w:rPr>
      </w:pPr>
      <w:r w:rsidRPr="00C75B96">
        <w:rPr>
          <w:szCs w:val="20"/>
        </w:rPr>
        <w:t>Section</w:t>
      </w:r>
    </w:p>
    <w:p w:rsidR="00C75B96" w:rsidRPr="00C75B96" w:rsidRDefault="00C75B96" w:rsidP="001B3321">
      <w:pPr>
        <w:rPr>
          <w:szCs w:val="20"/>
        </w:rPr>
      </w:pPr>
      <w:r w:rsidRPr="00C75B96">
        <w:rPr>
          <w:szCs w:val="20"/>
        </w:rPr>
        <w:t>330.200</w:t>
      </w:r>
      <w:r w:rsidR="000162DE">
        <w:rPr>
          <w:szCs w:val="20"/>
        </w:rPr>
        <w:tab/>
      </w:r>
      <w:r w:rsidRPr="00C75B96">
        <w:rPr>
          <w:szCs w:val="20"/>
        </w:rPr>
        <w:t>Definitions</w:t>
      </w:r>
    </w:p>
    <w:p w:rsidR="00C75B96" w:rsidRPr="00C75B96" w:rsidRDefault="00C75B96" w:rsidP="001B3321">
      <w:pPr>
        <w:rPr>
          <w:szCs w:val="20"/>
        </w:rPr>
      </w:pPr>
      <w:r w:rsidRPr="00C75B96">
        <w:rPr>
          <w:szCs w:val="20"/>
        </w:rPr>
        <w:t>330.210</w:t>
      </w:r>
      <w:r w:rsidR="000162DE">
        <w:rPr>
          <w:szCs w:val="20"/>
        </w:rPr>
        <w:tab/>
      </w:r>
      <w:r w:rsidRPr="00C75B96">
        <w:rPr>
          <w:szCs w:val="20"/>
        </w:rPr>
        <w:t>Lending Limits; Derivatives</w:t>
      </w:r>
    </w:p>
    <w:p w:rsidR="00C75B96" w:rsidRPr="00C75B96" w:rsidRDefault="00C75B96" w:rsidP="001B3321">
      <w:pPr>
        <w:rPr>
          <w:szCs w:val="20"/>
        </w:rPr>
      </w:pPr>
      <w:r w:rsidRPr="00C75B96">
        <w:rPr>
          <w:szCs w:val="20"/>
        </w:rPr>
        <w:t>330.220</w:t>
      </w:r>
      <w:r w:rsidR="000162DE">
        <w:rPr>
          <w:szCs w:val="20"/>
        </w:rPr>
        <w:tab/>
      </w:r>
      <w:r w:rsidRPr="00C75B96">
        <w:rPr>
          <w:szCs w:val="20"/>
        </w:rPr>
        <w:t>Nonconforming Loans and Extensions of Credit</w:t>
      </w:r>
    </w:p>
    <w:p w:rsidR="00C75B96" w:rsidRDefault="00C75B96" w:rsidP="001B3321">
      <w:r w:rsidRPr="00C75B96">
        <w:rPr>
          <w:szCs w:val="20"/>
        </w:rPr>
        <w:t>330.230</w:t>
      </w:r>
      <w:r w:rsidR="000162DE">
        <w:rPr>
          <w:szCs w:val="20"/>
        </w:rPr>
        <w:tab/>
      </w:r>
      <w:r w:rsidRPr="00C75B96">
        <w:rPr>
          <w:szCs w:val="20"/>
        </w:rPr>
        <w:t>Credit Exposure Arising from Derivative Transactions</w:t>
      </w:r>
    </w:p>
    <w:sectPr w:rsidR="00C75B96" w:rsidSect="004C0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7DA"/>
    <w:rsid w:val="000162DE"/>
    <w:rsid w:val="001B3321"/>
    <w:rsid w:val="003F36AA"/>
    <w:rsid w:val="004C07DA"/>
    <w:rsid w:val="007C6EB5"/>
    <w:rsid w:val="00C75B96"/>
    <w:rsid w:val="00D51F03"/>
    <w:rsid w:val="00E35648"/>
    <w:rsid w:val="00F45B8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LENDING PROVISIONS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LENDING PROVISIONS</dc:title>
  <dc:subject/>
  <dc:creator>Illinois General Assembly</dc:creator>
  <cp:keywords/>
  <dc:description/>
  <cp:lastModifiedBy>Lane, Arlene L.</cp:lastModifiedBy>
  <cp:revision>2</cp:revision>
  <dcterms:created xsi:type="dcterms:W3CDTF">2013-04-17T19:54:00Z</dcterms:created>
  <dcterms:modified xsi:type="dcterms:W3CDTF">2013-04-17T19:54:00Z</dcterms:modified>
</cp:coreProperties>
</file>